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E08EC" w14:textId="4FAC817E" w:rsidR="0050717D" w:rsidRDefault="00AA28ED">
      <w:pPr>
        <w:rPr>
          <w:rFonts w:ascii="Verdana" w:hAnsi="Verdana"/>
          <w:b/>
          <w:color w:val="0070C0"/>
        </w:rPr>
      </w:pPr>
      <w:bookmarkStart w:id="0" w:name="_GoBack"/>
      <w:bookmarkEnd w:id="0"/>
      <w:r w:rsidRPr="0050717D">
        <w:rPr>
          <w:rFonts w:ascii="Verdana" w:hAnsi="Verdana"/>
          <w:b/>
          <w:noProof/>
          <w:color w:val="0070C0"/>
        </w:rPr>
        <w:drawing>
          <wp:anchor distT="0" distB="0" distL="114300" distR="114300" simplePos="0" relativeHeight="251668480" behindDoc="0" locked="0" layoutInCell="1" allowOverlap="1" wp14:anchorId="546F8D9D" wp14:editId="27F08C2D">
            <wp:simplePos x="0" y="0"/>
            <wp:positionH relativeFrom="margin">
              <wp:align>center</wp:align>
            </wp:positionH>
            <wp:positionV relativeFrom="paragraph">
              <wp:posOffset>3810</wp:posOffset>
            </wp:positionV>
            <wp:extent cx="927100" cy="40386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403860"/>
                    </a:xfrm>
                    <a:prstGeom prst="rect">
                      <a:avLst/>
                    </a:prstGeom>
                    <a:noFill/>
                  </pic:spPr>
                </pic:pic>
              </a:graphicData>
            </a:graphic>
            <wp14:sizeRelH relativeFrom="margin">
              <wp14:pctWidth>0</wp14:pctWidth>
            </wp14:sizeRelH>
            <wp14:sizeRelV relativeFrom="margin">
              <wp14:pctHeight>0</wp14:pctHeight>
            </wp14:sizeRelV>
          </wp:anchor>
        </w:drawing>
      </w:r>
      <w:r w:rsidRPr="0050717D">
        <w:rPr>
          <w:rFonts w:ascii="Verdana" w:hAnsi="Verdana"/>
          <w:b/>
          <w:noProof/>
          <w:color w:val="0070C0"/>
        </w:rPr>
        <w:drawing>
          <wp:anchor distT="0" distB="0" distL="114300" distR="114300" simplePos="0" relativeHeight="251666432" behindDoc="0" locked="0" layoutInCell="1" allowOverlap="1" wp14:anchorId="789CBB5A" wp14:editId="0B6A9F51">
            <wp:simplePos x="0" y="0"/>
            <wp:positionH relativeFrom="margin">
              <wp:align>left</wp:align>
            </wp:positionH>
            <wp:positionV relativeFrom="paragraph">
              <wp:posOffset>-6350</wp:posOffset>
            </wp:positionV>
            <wp:extent cx="1149350" cy="2870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9350" cy="287020"/>
                    </a:xfrm>
                    <a:prstGeom prst="rect">
                      <a:avLst/>
                    </a:prstGeom>
                  </pic:spPr>
                </pic:pic>
              </a:graphicData>
            </a:graphic>
          </wp:anchor>
        </w:drawing>
      </w:r>
      <w:r w:rsidR="00313076" w:rsidRPr="0050717D">
        <w:rPr>
          <w:rFonts w:ascii="Verdana" w:hAnsi="Verdana"/>
          <w:b/>
          <w:noProof/>
          <w:color w:val="0070C0"/>
        </w:rPr>
        <w:drawing>
          <wp:anchor distT="0" distB="0" distL="114300" distR="114300" simplePos="0" relativeHeight="251667456" behindDoc="0" locked="0" layoutInCell="1" allowOverlap="1" wp14:anchorId="373CF915" wp14:editId="106AFC80">
            <wp:simplePos x="0" y="0"/>
            <wp:positionH relativeFrom="margin">
              <wp:posOffset>4613275</wp:posOffset>
            </wp:positionH>
            <wp:positionV relativeFrom="paragraph">
              <wp:posOffset>-6350</wp:posOffset>
            </wp:positionV>
            <wp:extent cx="1373262" cy="346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0503" t="35714" r="12037" b="36884"/>
                    <a:stretch/>
                  </pic:blipFill>
                  <pic:spPr bwMode="auto">
                    <a:xfrm>
                      <a:off x="0" y="0"/>
                      <a:ext cx="1394870" cy="35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A93E24" w14:textId="3F0C06A6" w:rsidR="0050717D" w:rsidRDefault="0050717D">
      <w:pPr>
        <w:rPr>
          <w:rFonts w:ascii="Verdana" w:hAnsi="Verdana"/>
          <w:b/>
          <w:color w:val="0070C0"/>
        </w:rPr>
      </w:pPr>
    </w:p>
    <w:p w14:paraId="19CCABF0" w14:textId="77777777" w:rsidR="006109DB" w:rsidRDefault="006109DB" w:rsidP="00C75411">
      <w:pPr>
        <w:jc w:val="center"/>
        <w:rPr>
          <w:rFonts w:ascii="Verdana" w:hAnsi="Verdana"/>
          <w:b/>
          <w:color w:val="0070C0"/>
        </w:rPr>
      </w:pPr>
    </w:p>
    <w:p w14:paraId="4E37CDF6" w14:textId="4197787C" w:rsidR="00B01047" w:rsidRPr="0028012C" w:rsidRDefault="0028012C">
      <w:pPr>
        <w:rPr>
          <w:rFonts w:ascii="Verdana" w:hAnsi="Verdana"/>
          <w:b/>
        </w:rPr>
      </w:pPr>
      <w:r>
        <w:rPr>
          <w:rFonts w:ascii="Verdana" w:hAnsi="Verdana"/>
          <w:b/>
        </w:rPr>
        <w:t xml:space="preserve">FOR </w:t>
      </w:r>
      <w:r w:rsidR="00DA0A27">
        <w:rPr>
          <w:rFonts w:ascii="Verdana" w:hAnsi="Verdana"/>
          <w:b/>
        </w:rPr>
        <w:t xml:space="preserve">IMMEDIATE </w:t>
      </w:r>
      <w:r>
        <w:rPr>
          <w:rFonts w:ascii="Verdana" w:hAnsi="Verdana"/>
          <w:b/>
        </w:rPr>
        <w:t>RELEASE</w:t>
      </w:r>
      <w:r w:rsidR="00474216">
        <w:rPr>
          <w:rFonts w:ascii="Verdana" w:hAnsi="Verdana"/>
          <w:b/>
        </w:rPr>
        <w:br/>
      </w:r>
    </w:p>
    <w:p w14:paraId="4DE5335A" w14:textId="7832B961" w:rsidR="00B01047" w:rsidRPr="00B01047" w:rsidRDefault="00D71D44" w:rsidP="00C75411">
      <w:pPr>
        <w:jc w:val="center"/>
        <w:rPr>
          <w:rFonts w:ascii="Verdana" w:hAnsi="Verdana"/>
          <w:b/>
          <w:sz w:val="20"/>
        </w:rPr>
      </w:pPr>
      <w:bookmarkStart w:id="1" w:name="_Hlk29995232"/>
      <w:bookmarkStart w:id="2" w:name="_Hlk28768542"/>
      <w:r>
        <w:rPr>
          <w:rFonts w:ascii="Verdana" w:hAnsi="Verdana"/>
          <w:b/>
          <w:sz w:val="20"/>
        </w:rPr>
        <w:t>Wilson Wolf, Bio-Techne, and Fresenius Kabi</w:t>
      </w:r>
      <w:r w:rsidR="00B01047" w:rsidRPr="00B01047">
        <w:rPr>
          <w:rFonts w:ascii="Verdana" w:hAnsi="Verdana"/>
          <w:b/>
          <w:sz w:val="20"/>
        </w:rPr>
        <w:t xml:space="preserve"> </w:t>
      </w:r>
      <w:r w:rsidR="004F0E31">
        <w:rPr>
          <w:rFonts w:ascii="Verdana" w:hAnsi="Verdana"/>
          <w:b/>
          <w:sz w:val="20"/>
        </w:rPr>
        <w:t>Form New Venture</w:t>
      </w:r>
      <w:r w:rsidR="00B01047" w:rsidRPr="00B01047">
        <w:rPr>
          <w:rFonts w:ascii="Verdana" w:hAnsi="Verdana"/>
          <w:b/>
          <w:sz w:val="20"/>
        </w:rPr>
        <w:t xml:space="preserve"> </w:t>
      </w:r>
      <w:r w:rsidR="00B94131">
        <w:rPr>
          <w:rFonts w:ascii="Verdana" w:hAnsi="Verdana"/>
          <w:b/>
          <w:sz w:val="20"/>
        </w:rPr>
        <w:t xml:space="preserve">to </w:t>
      </w:r>
      <w:r w:rsidR="007060E2">
        <w:rPr>
          <w:rFonts w:ascii="Verdana" w:hAnsi="Verdana"/>
          <w:b/>
          <w:sz w:val="20"/>
        </w:rPr>
        <w:t xml:space="preserve">Create </w:t>
      </w:r>
      <w:r w:rsidR="00B94131">
        <w:rPr>
          <w:rFonts w:ascii="Verdana" w:hAnsi="Verdana"/>
          <w:b/>
          <w:sz w:val="20"/>
        </w:rPr>
        <w:t xml:space="preserve">Scalable </w:t>
      </w:r>
      <w:r w:rsidR="00B94131">
        <w:rPr>
          <w:rFonts w:ascii="Verdana" w:hAnsi="Verdana"/>
          <w:b/>
          <w:sz w:val="20"/>
        </w:rPr>
        <w:br/>
      </w:r>
      <w:r w:rsidR="0040577D">
        <w:rPr>
          <w:rFonts w:ascii="Verdana" w:hAnsi="Verdana"/>
          <w:b/>
          <w:sz w:val="20"/>
        </w:rPr>
        <w:t>Manufacturing</w:t>
      </w:r>
      <w:r w:rsidR="00B94131">
        <w:rPr>
          <w:rFonts w:ascii="Verdana" w:hAnsi="Verdana"/>
          <w:b/>
          <w:sz w:val="20"/>
        </w:rPr>
        <w:t xml:space="preserve"> </w:t>
      </w:r>
      <w:r w:rsidR="0040577D">
        <w:rPr>
          <w:rFonts w:ascii="Verdana" w:hAnsi="Verdana"/>
          <w:b/>
          <w:sz w:val="20"/>
        </w:rPr>
        <w:t>Platform</w:t>
      </w:r>
      <w:r w:rsidR="004F0E31">
        <w:rPr>
          <w:rFonts w:ascii="Verdana" w:hAnsi="Verdana"/>
          <w:b/>
          <w:sz w:val="20"/>
        </w:rPr>
        <w:t>s</w:t>
      </w:r>
      <w:r w:rsidR="00B94131">
        <w:rPr>
          <w:rFonts w:ascii="Verdana" w:hAnsi="Verdana"/>
          <w:b/>
          <w:sz w:val="20"/>
        </w:rPr>
        <w:t xml:space="preserve"> </w:t>
      </w:r>
      <w:r w:rsidR="00CD35A0">
        <w:rPr>
          <w:rFonts w:ascii="Verdana" w:hAnsi="Verdana"/>
          <w:b/>
          <w:sz w:val="20"/>
        </w:rPr>
        <w:t xml:space="preserve">for </w:t>
      </w:r>
      <w:r w:rsidR="00920185">
        <w:rPr>
          <w:rFonts w:ascii="Verdana" w:hAnsi="Verdana"/>
          <w:b/>
          <w:sz w:val="20"/>
        </w:rPr>
        <w:t>Cell and Gene Therapies</w:t>
      </w:r>
      <w:bookmarkEnd w:id="1"/>
    </w:p>
    <w:bookmarkEnd w:id="2"/>
    <w:p w14:paraId="6CEFED7E" w14:textId="77777777" w:rsidR="00B01047" w:rsidRPr="00B01047" w:rsidRDefault="00B01047">
      <w:pPr>
        <w:rPr>
          <w:rFonts w:ascii="Verdana" w:hAnsi="Verdana"/>
          <w:b/>
          <w:sz w:val="20"/>
        </w:rPr>
      </w:pPr>
    </w:p>
    <w:p w14:paraId="7D8A325C" w14:textId="785C87B3" w:rsidR="00B94131" w:rsidRDefault="0028012C">
      <w:pPr>
        <w:rPr>
          <w:rFonts w:ascii="Verdana" w:hAnsi="Verdana"/>
          <w:sz w:val="20"/>
        </w:rPr>
      </w:pPr>
      <w:r>
        <w:rPr>
          <w:rFonts w:ascii="Verdana" w:hAnsi="Verdana"/>
          <w:b/>
          <w:sz w:val="20"/>
        </w:rPr>
        <w:t>MIAMI, Fla.</w:t>
      </w:r>
      <w:r w:rsidR="00B01047" w:rsidRPr="00B01047">
        <w:rPr>
          <w:rFonts w:ascii="Verdana" w:hAnsi="Verdana"/>
          <w:b/>
          <w:sz w:val="20"/>
        </w:rPr>
        <w:t xml:space="preserve">, January </w:t>
      </w:r>
      <w:r w:rsidR="000600DF">
        <w:rPr>
          <w:rFonts w:ascii="Verdana" w:hAnsi="Verdana"/>
          <w:b/>
          <w:sz w:val="20"/>
        </w:rPr>
        <w:t>21</w:t>
      </w:r>
      <w:r w:rsidR="00B01047" w:rsidRPr="00B01047">
        <w:rPr>
          <w:rFonts w:ascii="Verdana" w:hAnsi="Verdana"/>
          <w:b/>
          <w:sz w:val="20"/>
        </w:rPr>
        <w:t>, 2020</w:t>
      </w:r>
      <w:r w:rsidR="00B01047">
        <w:rPr>
          <w:rFonts w:ascii="Verdana" w:hAnsi="Verdana"/>
          <w:b/>
          <w:sz w:val="20"/>
        </w:rPr>
        <w:t xml:space="preserve"> –</w:t>
      </w:r>
      <w:r w:rsidR="00B94131">
        <w:rPr>
          <w:rFonts w:ascii="Verdana" w:hAnsi="Verdana"/>
          <w:bCs/>
          <w:sz w:val="20"/>
        </w:rPr>
        <w:t xml:space="preserve"> </w:t>
      </w:r>
      <w:r w:rsidR="00EE2A20">
        <w:rPr>
          <w:rFonts w:ascii="Verdana" w:hAnsi="Verdana"/>
          <w:sz w:val="20"/>
        </w:rPr>
        <w:t xml:space="preserve">Bio-Techne, </w:t>
      </w:r>
      <w:r w:rsidR="00B01047" w:rsidRPr="00B01047">
        <w:rPr>
          <w:rFonts w:ascii="Verdana" w:hAnsi="Verdana"/>
          <w:sz w:val="20"/>
        </w:rPr>
        <w:t xml:space="preserve">Fresenius Kabi, </w:t>
      </w:r>
      <w:r w:rsidR="00B01047">
        <w:rPr>
          <w:rFonts w:ascii="Verdana" w:hAnsi="Verdana"/>
          <w:sz w:val="20"/>
        </w:rPr>
        <w:t>and Wilson</w:t>
      </w:r>
      <w:r w:rsidR="00425FF6">
        <w:rPr>
          <w:rFonts w:ascii="Verdana" w:hAnsi="Verdana"/>
          <w:sz w:val="20"/>
        </w:rPr>
        <w:t xml:space="preserve"> </w:t>
      </w:r>
      <w:r w:rsidR="00B01047">
        <w:rPr>
          <w:rFonts w:ascii="Verdana" w:hAnsi="Verdana"/>
          <w:sz w:val="20"/>
        </w:rPr>
        <w:t xml:space="preserve">Wolf </w:t>
      </w:r>
      <w:r w:rsidR="00B94131">
        <w:rPr>
          <w:rFonts w:ascii="Verdana" w:hAnsi="Verdana"/>
          <w:sz w:val="20"/>
        </w:rPr>
        <w:t xml:space="preserve">have formed </w:t>
      </w:r>
      <w:r w:rsidR="00036F9C">
        <w:rPr>
          <w:rFonts w:ascii="Verdana" w:hAnsi="Verdana"/>
          <w:sz w:val="20"/>
        </w:rPr>
        <w:t xml:space="preserve">a </w:t>
      </w:r>
      <w:r w:rsidR="002E4D0A">
        <w:rPr>
          <w:rFonts w:ascii="Verdana" w:hAnsi="Verdana"/>
          <w:sz w:val="20"/>
        </w:rPr>
        <w:t>new</w:t>
      </w:r>
      <w:r w:rsidR="00B01047">
        <w:rPr>
          <w:rFonts w:ascii="Verdana" w:hAnsi="Verdana"/>
          <w:sz w:val="20"/>
        </w:rPr>
        <w:t xml:space="preserve"> joint</w:t>
      </w:r>
      <w:r>
        <w:rPr>
          <w:rFonts w:ascii="Verdana" w:hAnsi="Verdana"/>
          <w:sz w:val="20"/>
        </w:rPr>
        <w:t xml:space="preserve"> venture </w:t>
      </w:r>
      <w:r w:rsidR="00B94131">
        <w:rPr>
          <w:rFonts w:ascii="Verdana" w:hAnsi="Verdana"/>
          <w:sz w:val="20"/>
        </w:rPr>
        <w:t xml:space="preserve">company </w:t>
      </w:r>
      <w:r>
        <w:rPr>
          <w:rFonts w:ascii="Verdana" w:hAnsi="Verdana"/>
          <w:sz w:val="20"/>
        </w:rPr>
        <w:t xml:space="preserve">to </w:t>
      </w:r>
      <w:r w:rsidR="005F6EE2">
        <w:rPr>
          <w:rFonts w:ascii="Verdana" w:hAnsi="Verdana"/>
          <w:sz w:val="20"/>
        </w:rPr>
        <w:t xml:space="preserve">provide dedicated </w:t>
      </w:r>
      <w:r w:rsidR="00494204">
        <w:rPr>
          <w:rFonts w:ascii="Verdana" w:hAnsi="Verdana"/>
          <w:sz w:val="20"/>
        </w:rPr>
        <w:t>s</w:t>
      </w:r>
      <w:r w:rsidR="00E13B08">
        <w:rPr>
          <w:rFonts w:ascii="Verdana" w:hAnsi="Verdana"/>
          <w:sz w:val="20"/>
        </w:rPr>
        <w:t>upport</w:t>
      </w:r>
      <w:r w:rsidR="00494204">
        <w:rPr>
          <w:rFonts w:ascii="Verdana" w:hAnsi="Verdana"/>
          <w:sz w:val="20"/>
        </w:rPr>
        <w:t xml:space="preserve"> </w:t>
      </w:r>
      <w:r w:rsidR="00E05375">
        <w:rPr>
          <w:rFonts w:ascii="Verdana" w:hAnsi="Verdana"/>
          <w:sz w:val="20"/>
        </w:rPr>
        <w:t>to</w:t>
      </w:r>
      <w:r w:rsidR="005F6EE2">
        <w:rPr>
          <w:rFonts w:ascii="Verdana" w:hAnsi="Verdana"/>
          <w:sz w:val="20"/>
        </w:rPr>
        <w:t xml:space="preserve"> </w:t>
      </w:r>
      <w:r w:rsidR="00494204">
        <w:rPr>
          <w:rFonts w:ascii="Verdana" w:hAnsi="Verdana"/>
          <w:sz w:val="20"/>
        </w:rPr>
        <w:t xml:space="preserve">researchers and biopharmaceutical companies </w:t>
      </w:r>
      <w:r w:rsidR="00B01047">
        <w:rPr>
          <w:rFonts w:ascii="Verdana" w:hAnsi="Verdana"/>
          <w:sz w:val="20"/>
        </w:rPr>
        <w:t xml:space="preserve">in </w:t>
      </w:r>
      <w:r w:rsidR="008E15C2">
        <w:rPr>
          <w:rFonts w:ascii="Verdana" w:hAnsi="Verdana"/>
          <w:sz w:val="20"/>
        </w:rPr>
        <w:t>the</w:t>
      </w:r>
      <w:r w:rsidR="00B01047">
        <w:rPr>
          <w:rFonts w:ascii="Verdana" w:hAnsi="Verdana"/>
          <w:sz w:val="20"/>
        </w:rPr>
        <w:t xml:space="preserve"> field of </w:t>
      </w:r>
      <w:r w:rsidR="0034773F">
        <w:rPr>
          <w:rFonts w:ascii="Verdana" w:hAnsi="Verdana"/>
          <w:sz w:val="20"/>
        </w:rPr>
        <w:t>cell and gene therap</w:t>
      </w:r>
      <w:r w:rsidR="0094649E">
        <w:rPr>
          <w:rFonts w:ascii="Verdana" w:hAnsi="Verdana"/>
          <w:sz w:val="20"/>
        </w:rPr>
        <w:t>y.</w:t>
      </w:r>
      <w:r w:rsidR="00494204">
        <w:rPr>
          <w:rFonts w:ascii="Verdana" w:hAnsi="Verdana"/>
          <w:sz w:val="20"/>
        </w:rPr>
        <w:t xml:space="preserve"> </w:t>
      </w:r>
    </w:p>
    <w:p w14:paraId="658EBD21" w14:textId="2BE2F071" w:rsidR="00B94131" w:rsidRDefault="00133220">
      <w:pPr>
        <w:rPr>
          <w:rFonts w:ascii="Verdana" w:hAnsi="Verdana"/>
          <w:sz w:val="20"/>
        </w:rPr>
      </w:pPr>
      <w:r>
        <w:rPr>
          <w:rFonts w:ascii="Verdana" w:hAnsi="Verdana"/>
          <w:sz w:val="20"/>
        </w:rPr>
        <w:t>The</w:t>
      </w:r>
      <w:r w:rsidR="00494204">
        <w:rPr>
          <w:rFonts w:ascii="Verdana" w:hAnsi="Verdana"/>
          <w:sz w:val="20"/>
        </w:rPr>
        <w:t xml:space="preserve"> </w:t>
      </w:r>
      <w:r w:rsidR="00EA2950">
        <w:rPr>
          <w:rFonts w:ascii="Verdana" w:hAnsi="Verdana"/>
          <w:sz w:val="20"/>
        </w:rPr>
        <w:t xml:space="preserve">joint venture </w:t>
      </w:r>
      <w:r w:rsidR="009D3D2A">
        <w:rPr>
          <w:rFonts w:ascii="Verdana" w:hAnsi="Verdana"/>
          <w:sz w:val="20"/>
        </w:rPr>
        <w:t xml:space="preserve">will focus on providing scalable manufacturing technologies and processes needed to develop and commercialize new cell and gene therapies.  Each of the joint venture partners are contributing </w:t>
      </w:r>
      <w:r w:rsidR="005F6EE2">
        <w:rPr>
          <w:rFonts w:ascii="Verdana" w:hAnsi="Verdana"/>
          <w:sz w:val="20"/>
        </w:rPr>
        <w:t>best-in-class</w:t>
      </w:r>
      <w:r w:rsidR="002E4D0A">
        <w:rPr>
          <w:rFonts w:ascii="Verdana" w:hAnsi="Verdana"/>
          <w:sz w:val="20"/>
        </w:rPr>
        <w:t xml:space="preserve"> products</w:t>
      </w:r>
      <w:r w:rsidR="00B94131">
        <w:rPr>
          <w:rFonts w:ascii="Verdana" w:hAnsi="Verdana"/>
          <w:sz w:val="20"/>
        </w:rPr>
        <w:t xml:space="preserve"> and unique expertise </w:t>
      </w:r>
      <w:r w:rsidR="009D3D2A">
        <w:rPr>
          <w:rFonts w:ascii="Verdana" w:hAnsi="Verdana"/>
          <w:sz w:val="20"/>
        </w:rPr>
        <w:t>to the new venture.</w:t>
      </w:r>
    </w:p>
    <w:p w14:paraId="2B84BD3A" w14:textId="375FF49F" w:rsidR="008E15C2" w:rsidRDefault="006C00D7">
      <w:pPr>
        <w:rPr>
          <w:rFonts w:ascii="Verdana" w:hAnsi="Verdana"/>
          <w:sz w:val="20"/>
        </w:rPr>
      </w:pPr>
      <w:r>
        <w:rPr>
          <w:rFonts w:ascii="Verdana" w:hAnsi="Verdana"/>
          <w:sz w:val="20"/>
        </w:rPr>
        <w:t>Each</w:t>
      </w:r>
      <w:r w:rsidR="00B01047">
        <w:rPr>
          <w:rFonts w:ascii="Verdana" w:hAnsi="Verdana"/>
          <w:sz w:val="20"/>
        </w:rPr>
        <w:t xml:space="preserve"> compan</w:t>
      </w:r>
      <w:r>
        <w:rPr>
          <w:rFonts w:ascii="Verdana" w:hAnsi="Verdana"/>
          <w:sz w:val="20"/>
        </w:rPr>
        <w:t>y in the joint venture</w:t>
      </w:r>
      <w:r w:rsidR="00B01047">
        <w:rPr>
          <w:rFonts w:ascii="Verdana" w:hAnsi="Verdana"/>
          <w:sz w:val="20"/>
        </w:rPr>
        <w:t xml:space="preserve"> </w:t>
      </w:r>
      <w:r w:rsidR="00B2476A" w:rsidRPr="00B2476A">
        <w:rPr>
          <w:rFonts w:ascii="Verdana" w:hAnsi="Verdana"/>
          <w:sz w:val="20"/>
        </w:rPr>
        <w:t>ha</w:t>
      </w:r>
      <w:r w:rsidR="00B2476A">
        <w:rPr>
          <w:rFonts w:ascii="Verdana" w:hAnsi="Verdana"/>
          <w:sz w:val="20"/>
        </w:rPr>
        <w:t>s</w:t>
      </w:r>
      <w:r w:rsidR="00B2476A" w:rsidRPr="00B2476A">
        <w:rPr>
          <w:rFonts w:ascii="Verdana" w:hAnsi="Verdana"/>
          <w:sz w:val="20"/>
        </w:rPr>
        <w:t xml:space="preserve"> been </w:t>
      </w:r>
      <w:r w:rsidR="00B2476A">
        <w:rPr>
          <w:rFonts w:ascii="Verdana" w:hAnsi="Verdana"/>
          <w:sz w:val="20"/>
        </w:rPr>
        <w:t xml:space="preserve">working </w:t>
      </w:r>
      <w:r w:rsidR="00B2476A" w:rsidRPr="00B2476A">
        <w:rPr>
          <w:rFonts w:ascii="Verdana" w:hAnsi="Verdana"/>
          <w:sz w:val="20"/>
        </w:rPr>
        <w:t xml:space="preserve">independently for years </w:t>
      </w:r>
      <w:r w:rsidR="00F7481F">
        <w:rPr>
          <w:rFonts w:ascii="Verdana" w:hAnsi="Verdana"/>
          <w:sz w:val="20"/>
        </w:rPr>
        <w:t>to develop technology that helps</w:t>
      </w:r>
      <w:r w:rsidR="00F7481F" w:rsidRPr="00B2476A">
        <w:rPr>
          <w:rFonts w:ascii="Verdana" w:hAnsi="Verdana"/>
          <w:sz w:val="20"/>
        </w:rPr>
        <w:t xml:space="preserve"> </w:t>
      </w:r>
      <w:r w:rsidR="00615C1F">
        <w:rPr>
          <w:rFonts w:ascii="Verdana" w:hAnsi="Verdana"/>
          <w:sz w:val="20"/>
        </w:rPr>
        <w:t xml:space="preserve">advance </w:t>
      </w:r>
      <w:r w:rsidR="00F7481F">
        <w:rPr>
          <w:rFonts w:ascii="Verdana" w:hAnsi="Verdana"/>
          <w:sz w:val="20"/>
        </w:rPr>
        <w:t xml:space="preserve">the </w:t>
      </w:r>
      <w:r w:rsidR="00615C1F">
        <w:rPr>
          <w:rFonts w:ascii="Verdana" w:hAnsi="Verdana"/>
          <w:sz w:val="20"/>
        </w:rPr>
        <w:t xml:space="preserve">manufacturing efficiency </w:t>
      </w:r>
      <w:r w:rsidR="00F7481F">
        <w:rPr>
          <w:rFonts w:ascii="Verdana" w:hAnsi="Verdana"/>
          <w:sz w:val="20"/>
        </w:rPr>
        <w:t>of</w:t>
      </w:r>
      <w:r w:rsidR="00B2476A">
        <w:rPr>
          <w:rFonts w:ascii="Verdana" w:hAnsi="Verdana"/>
          <w:sz w:val="20"/>
        </w:rPr>
        <w:t xml:space="preserve"> cell and gene therap</w:t>
      </w:r>
      <w:r w:rsidR="003C5BA5">
        <w:rPr>
          <w:rFonts w:ascii="Verdana" w:hAnsi="Verdana"/>
          <w:sz w:val="20"/>
        </w:rPr>
        <w:t>ies</w:t>
      </w:r>
      <w:r w:rsidR="00B2476A">
        <w:rPr>
          <w:rFonts w:ascii="Verdana" w:hAnsi="Verdana"/>
          <w:sz w:val="20"/>
        </w:rPr>
        <w:t xml:space="preserve">. </w:t>
      </w:r>
      <w:r w:rsidR="00E30659">
        <w:rPr>
          <w:rFonts w:ascii="Verdana" w:hAnsi="Verdana"/>
          <w:sz w:val="20"/>
        </w:rPr>
        <w:t>C</w:t>
      </w:r>
      <w:r w:rsidR="00E117DF">
        <w:rPr>
          <w:rFonts w:ascii="Verdana" w:hAnsi="Verdana"/>
          <w:sz w:val="20"/>
        </w:rPr>
        <w:t xml:space="preserve">onsolidating </w:t>
      </w:r>
      <w:r w:rsidR="00F7481F">
        <w:rPr>
          <w:rFonts w:ascii="Verdana" w:hAnsi="Verdana"/>
          <w:sz w:val="20"/>
        </w:rPr>
        <w:t>the</w:t>
      </w:r>
      <w:r w:rsidR="009D3D2A">
        <w:rPr>
          <w:rFonts w:ascii="Verdana" w:hAnsi="Verdana"/>
          <w:sz w:val="20"/>
        </w:rPr>
        <w:t>se</w:t>
      </w:r>
      <w:r w:rsidR="00F7481F">
        <w:rPr>
          <w:rFonts w:ascii="Verdana" w:hAnsi="Verdana"/>
          <w:sz w:val="20"/>
        </w:rPr>
        <w:t xml:space="preserve"> technologies</w:t>
      </w:r>
      <w:r w:rsidR="00E117DF">
        <w:rPr>
          <w:rFonts w:ascii="Verdana" w:hAnsi="Verdana"/>
          <w:sz w:val="20"/>
        </w:rPr>
        <w:t xml:space="preserve"> </w:t>
      </w:r>
      <w:r w:rsidR="00F7481F">
        <w:rPr>
          <w:rFonts w:ascii="Verdana" w:hAnsi="Verdana"/>
          <w:sz w:val="20"/>
        </w:rPr>
        <w:t>and competencies</w:t>
      </w:r>
      <w:r w:rsidR="00E30659">
        <w:rPr>
          <w:rFonts w:ascii="Verdana" w:hAnsi="Verdana"/>
          <w:sz w:val="20"/>
        </w:rPr>
        <w:t xml:space="preserve"> </w:t>
      </w:r>
      <w:r w:rsidR="009D3D2A">
        <w:rPr>
          <w:rFonts w:ascii="Verdana" w:hAnsi="Verdana"/>
          <w:sz w:val="20"/>
        </w:rPr>
        <w:t xml:space="preserve">is designed to </w:t>
      </w:r>
      <w:r w:rsidR="00C502E2">
        <w:rPr>
          <w:rFonts w:ascii="Verdana" w:hAnsi="Verdana"/>
          <w:sz w:val="20"/>
        </w:rPr>
        <w:t xml:space="preserve">establish </w:t>
      </w:r>
      <w:r w:rsidR="00E30659">
        <w:rPr>
          <w:rFonts w:ascii="Verdana" w:hAnsi="Verdana"/>
          <w:sz w:val="20"/>
        </w:rPr>
        <w:t xml:space="preserve">the foundation of </w:t>
      </w:r>
      <w:r w:rsidR="00C502E2">
        <w:rPr>
          <w:rFonts w:ascii="Verdana" w:hAnsi="Verdana"/>
          <w:sz w:val="20"/>
        </w:rPr>
        <w:t xml:space="preserve">a </w:t>
      </w:r>
      <w:r w:rsidR="00E30659">
        <w:rPr>
          <w:rFonts w:ascii="Verdana" w:hAnsi="Verdana"/>
          <w:sz w:val="20"/>
        </w:rPr>
        <w:t>superior manufacturing platform</w:t>
      </w:r>
      <w:r w:rsidR="00DC52EF">
        <w:rPr>
          <w:rFonts w:ascii="Verdana" w:hAnsi="Verdana"/>
          <w:sz w:val="20"/>
        </w:rPr>
        <w:t>.</w:t>
      </w:r>
      <w:r w:rsidR="00DC52EF" w:rsidRPr="00DC52EF">
        <w:rPr>
          <w:rFonts w:ascii="Verdana" w:hAnsi="Verdana"/>
          <w:sz w:val="20"/>
        </w:rPr>
        <w:t xml:space="preserve"> </w:t>
      </w:r>
      <w:bookmarkStart w:id="3" w:name="_Hlk28948158"/>
      <w:r w:rsidR="00615C1F" w:rsidRPr="00DC52EF">
        <w:rPr>
          <w:rFonts w:ascii="Verdana" w:hAnsi="Verdana"/>
          <w:sz w:val="20"/>
        </w:rPr>
        <w:t>Wilson</w:t>
      </w:r>
      <w:r w:rsidR="00615C1F">
        <w:rPr>
          <w:rFonts w:ascii="Verdana" w:hAnsi="Verdana"/>
          <w:sz w:val="20"/>
        </w:rPr>
        <w:t xml:space="preserve"> </w:t>
      </w:r>
      <w:r w:rsidR="00615C1F" w:rsidRPr="00DC52EF">
        <w:rPr>
          <w:rFonts w:ascii="Verdana" w:hAnsi="Verdana"/>
          <w:sz w:val="20"/>
        </w:rPr>
        <w:t>Wolf</w:t>
      </w:r>
      <w:r w:rsidR="00615C1F">
        <w:rPr>
          <w:rFonts w:ascii="Verdana" w:hAnsi="Verdana"/>
          <w:sz w:val="20"/>
        </w:rPr>
        <w:t xml:space="preserve">’s patented G-Rex® technology is specifically designed as a </w:t>
      </w:r>
      <w:r w:rsidR="00EE2A20">
        <w:rPr>
          <w:rFonts w:ascii="Verdana" w:hAnsi="Verdana"/>
          <w:sz w:val="20"/>
        </w:rPr>
        <w:t xml:space="preserve">scalable and </w:t>
      </w:r>
      <w:r w:rsidR="00C502E2">
        <w:rPr>
          <w:rFonts w:ascii="Verdana" w:hAnsi="Verdana"/>
          <w:sz w:val="20"/>
        </w:rPr>
        <w:t xml:space="preserve">practical </w:t>
      </w:r>
      <w:r w:rsidR="00615C1F">
        <w:rPr>
          <w:rFonts w:ascii="Verdana" w:hAnsi="Verdana"/>
          <w:sz w:val="20"/>
        </w:rPr>
        <w:t xml:space="preserve">platform for generation of personalized </w:t>
      </w:r>
      <w:r w:rsidR="00EE2A20">
        <w:rPr>
          <w:rFonts w:ascii="Verdana" w:hAnsi="Verdana"/>
          <w:sz w:val="20"/>
        </w:rPr>
        <w:t>cell therapies</w:t>
      </w:r>
      <w:r w:rsidR="00842484">
        <w:rPr>
          <w:rFonts w:ascii="Verdana" w:hAnsi="Verdana"/>
          <w:sz w:val="20"/>
        </w:rPr>
        <w:t xml:space="preserve">. </w:t>
      </w:r>
      <w:r w:rsidR="00615C1F" w:rsidRPr="00DC52EF">
        <w:rPr>
          <w:rFonts w:ascii="Verdana" w:hAnsi="Verdana"/>
          <w:sz w:val="20"/>
        </w:rPr>
        <w:t>Bio-Techne</w:t>
      </w:r>
      <w:r w:rsidR="00E30659">
        <w:rPr>
          <w:rFonts w:ascii="Verdana" w:hAnsi="Verdana"/>
          <w:sz w:val="20"/>
        </w:rPr>
        <w:t>’s</w:t>
      </w:r>
      <w:r w:rsidR="00615C1F" w:rsidRPr="00DC52EF">
        <w:rPr>
          <w:rFonts w:ascii="Verdana" w:hAnsi="Verdana"/>
          <w:sz w:val="20"/>
        </w:rPr>
        <w:t xml:space="preserve"> </w:t>
      </w:r>
      <w:r w:rsidR="00643489">
        <w:rPr>
          <w:rFonts w:ascii="Verdana" w:hAnsi="Verdana"/>
          <w:sz w:val="20"/>
        </w:rPr>
        <w:t xml:space="preserve">broad </w:t>
      </w:r>
      <w:r w:rsidR="00615C1F" w:rsidRPr="00DC52EF">
        <w:rPr>
          <w:rFonts w:ascii="Verdana" w:hAnsi="Verdana"/>
          <w:sz w:val="20"/>
        </w:rPr>
        <w:t xml:space="preserve">range of </w:t>
      </w:r>
      <w:r w:rsidR="00615C1F" w:rsidRPr="00005951">
        <w:rPr>
          <w:rFonts w:ascii="Verdana" w:hAnsi="Verdana"/>
          <w:sz w:val="20"/>
        </w:rPr>
        <w:t xml:space="preserve">proteins, reagents, media, and </w:t>
      </w:r>
      <w:r w:rsidR="009D3D2A" w:rsidRPr="00005951">
        <w:rPr>
          <w:rFonts w:ascii="Verdana" w:hAnsi="Verdana"/>
          <w:sz w:val="20"/>
        </w:rPr>
        <w:t>gene</w:t>
      </w:r>
      <w:r w:rsidR="009D3D2A">
        <w:rPr>
          <w:rFonts w:ascii="Verdana" w:hAnsi="Verdana"/>
          <w:sz w:val="20"/>
        </w:rPr>
        <w:t>-</w:t>
      </w:r>
      <w:r w:rsidR="00615C1F" w:rsidRPr="00005951">
        <w:rPr>
          <w:rFonts w:ascii="Verdana" w:hAnsi="Verdana"/>
          <w:sz w:val="20"/>
        </w:rPr>
        <w:t>editing technologies</w:t>
      </w:r>
      <w:r w:rsidR="00615C1F">
        <w:rPr>
          <w:rFonts w:ascii="Verdana" w:hAnsi="Verdana"/>
          <w:sz w:val="20"/>
        </w:rPr>
        <w:t xml:space="preserve"> </w:t>
      </w:r>
      <w:r w:rsidR="009D3D2A">
        <w:rPr>
          <w:rFonts w:ascii="Verdana" w:hAnsi="Verdana"/>
          <w:sz w:val="20"/>
        </w:rPr>
        <w:t xml:space="preserve">are designed to </w:t>
      </w:r>
      <w:r w:rsidR="00615C1F">
        <w:rPr>
          <w:rFonts w:ascii="Verdana" w:hAnsi="Verdana"/>
          <w:sz w:val="20"/>
        </w:rPr>
        <w:t>activate, reprogram</w:t>
      </w:r>
      <w:r w:rsidR="00C502E2">
        <w:rPr>
          <w:rFonts w:ascii="Verdana" w:hAnsi="Verdana"/>
          <w:sz w:val="20"/>
        </w:rPr>
        <w:t>, and stimulate cell growth</w:t>
      </w:r>
      <w:r w:rsidR="009D3D2A">
        <w:rPr>
          <w:rFonts w:ascii="Verdana" w:hAnsi="Verdana"/>
          <w:sz w:val="20"/>
        </w:rPr>
        <w:t xml:space="preserve">.  </w:t>
      </w:r>
      <w:r w:rsidR="00DC52EF" w:rsidRPr="00DC52EF">
        <w:rPr>
          <w:rFonts w:ascii="Verdana" w:hAnsi="Verdana"/>
          <w:sz w:val="20"/>
        </w:rPr>
        <w:t>Fresenius Kabi’s Lovo</w:t>
      </w:r>
      <w:r w:rsidR="00DC52EF" w:rsidRPr="00C75411">
        <w:rPr>
          <w:rFonts w:ascii="Verdana" w:hAnsi="Verdana"/>
          <w:sz w:val="20"/>
          <w:vertAlign w:val="superscript"/>
        </w:rPr>
        <w:t>®</w:t>
      </w:r>
      <w:r w:rsidR="00DC52EF" w:rsidRPr="00DC52EF">
        <w:rPr>
          <w:rFonts w:ascii="Verdana" w:hAnsi="Verdana"/>
          <w:sz w:val="20"/>
        </w:rPr>
        <w:t xml:space="preserve"> cell process</w:t>
      </w:r>
      <w:r w:rsidR="00622B16">
        <w:rPr>
          <w:rFonts w:ascii="Verdana" w:hAnsi="Verdana"/>
          <w:sz w:val="20"/>
        </w:rPr>
        <w:t>ing system</w:t>
      </w:r>
      <w:r w:rsidR="00DC52EF" w:rsidRPr="00DC52EF">
        <w:rPr>
          <w:rFonts w:ascii="Verdana" w:hAnsi="Verdana"/>
          <w:sz w:val="20"/>
        </w:rPr>
        <w:t xml:space="preserve"> </w:t>
      </w:r>
      <w:r w:rsidR="00166E58">
        <w:rPr>
          <w:rFonts w:ascii="Verdana" w:hAnsi="Verdana"/>
          <w:sz w:val="20"/>
        </w:rPr>
        <w:t>washes, concentrates, and harvest</w:t>
      </w:r>
      <w:r w:rsidR="00744DC9">
        <w:rPr>
          <w:rFonts w:ascii="Verdana" w:hAnsi="Verdana"/>
          <w:sz w:val="20"/>
        </w:rPr>
        <w:t>s</w:t>
      </w:r>
      <w:r w:rsidR="00DC52EF" w:rsidRPr="00DC52EF">
        <w:rPr>
          <w:rFonts w:ascii="Verdana" w:hAnsi="Verdana"/>
          <w:sz w:val="20"/>
        </w:rPr>
        <w:t xml:space="preserve"> </w:t>
      </w:r>
      <w:r w:rsidR="00166E58">
        <w:rPr>
          <w:rFonts w:ascii="Verdana" w:hAnsi="Verdana"/>
          <w:sz w:val="20"/>
        </w:rPr>
        <w:t>c</w:t>
      </w:r>
      <w:r w:rsidR="00DC52EF" w:rsidRPr="00DC52EF">
        <w:rPr>
          <w:rFonts w:ascii="Verdana" w:hAnsi="Verdana"/>
          <w:sz w:val="20"/>
        </w:rPr>
        <w:t>ell</w:t>
      </w:r>
      <w:r w:rsidR="00166E58">
        <w:rPr>
          <w:rFonts w:ascii="Verdana" w:hAnsi="Verdana"/>
          <w:sz w:val="20"/>
        </w:rPr>
        <w:t>s</w:t>
      </w:r>
      <w:r w:rsidR="00643489">
        <w:rPr>
          <w:rFonts w:ascii="Verdana" w:hAnsi="Verdana"/>
          <w:sz w:val="20"/>
        </w:rPr>
        <w:t xml:space="preserve"> at a scale needed to develop and commercialize cell and gene therapies</w:t>
      </w:r>
      <w:r w:rsidR="00F7481F">
        <w:rPr>
          <w:rFonts w:ascii="Verdana" w:hAnsi="Verdana"/>
          <w:sz w:val="20"/>
        </w:rPr>
        <w:t>.</w:t>
      </w:r>
      <w:bookmarkEnd w:id="3"/>
      <w:r w:rsidR="00F7481F" w:rsidRPr="00DC52EF" w:rsidDel="00F7481F">
        <w:rPr>
          <w:rFonts w:ascii="Verdana" w:hAnsi="Verdana"/>
          <w:sz w:val="20"/>
        </w:rPr>
        <w:t xml:space="preserve"> </w:t>
      </w:r>
    </w:p>
    <w:p w14:paraId="5D735FA7" w14:textId="1AB7FF30" w:rsidR="00744DC9" w:rsidRDefault="00004C41" w:rsidP="00744DC9">
      <w:pPr>
        <w:rPr>
          <w:rFonts w:ascii="Verdana" w:hAnsi="Verdana"/>
          <w:sz w:val="20"/>
        </w:rPr>
      </w:pPr>
      <w:bookmarkStart w:id="4" w:name="_Hlk28777543"/>
      <w:r>
        <w:rPr>
          <w:rFonts w:ascii="Verdana" w:hAnsi="Verdana"/>
          <w:sz w:val="20"/>
          <w:szCs w:val="20"/>
        </w:rPr>
        <w:t>Over the next decade, cell and gene therap</w:t>
      </w:r>
      <w:r w:rsidR="00643489">
        <w:rPr>
          <w:rFonts w:ascii="Verdana" w:hAnsi="Verdana"/>
          <w:sz w:val="20"/>
          <w:szCs w:val="20"/>
        </w:rPr>
        <w:t xml:space="preserve">ies are </w:t>
      </w:r>
      <w:r>
        <w:rPr>
          <w:rFonts w:ascii="Verdana" w:hAnsi="Verdana"/>
          <w:sz w:val="20"/>
          <w:szCs w:val="20"/>
        </w:rPr>
        <w:t xml:space="preserve">poised to make groundbreaking improvements in health care on a worldwide basis. The joint venture intends to be integrally involved by </w:t>
      </w:r>
      <w:r w:rsidR="00C502E2">
        <w:rPr>
          <w:rFonts w:ascii="Verdana" w:hAnsi="Verdana"/>
          <w:sz w:val="20"/>
          <w:szCs w:val="20"/>
        </w:rPr>
        <w:t xml:space="preserve">continuing to create and </w:t>
      </w:r>
      <w:r>
        <w:rPr>
          <w:rFonts w:ascii="Verdana" w:hAnsi="Verdana"/>
          <w:sz w:val="20"/>
          <w:szCs w:val="20"/>
        </w:rPr>
        <w:t>provid</w:t>
      </w:r>
      <w:r w:rsidR="00C502E2">
        <w:rPr>
          <w:rFonts w:ascii="Verdana" w:hAnsi="Verdana"/>
          <w:sz w:val="20"/>
          <w:szCs w:val="20"/>
        </w:rPr>
        <w:t>e</w:t>
      </w:r>
      <w:r>
        <w:rPr>
          <w:rFonts w:ascii="Verdana" w:hAnsi="Verdana"/>
          <w:sz w:val="20"/>
          <w:szCs w:val="20"/>
        </w:rPr>
        <w:t xml:space="preserve"> leading manufacturing technologies that keep pace with this rapidly expanding field and enable it to reach its full potential.</w:t>
      </w:r>
      <w:r w:rsidR="00744DC9">
        <w:rPr>
          <w:rFonts w:ascii="Verdana" w:hAnsi="Verdana"/>
          <w:sz w:val="20"/>
          <w:szCs w:val="20"/>
        </w:rPr>
        <w:t xml:space="preserve"> T</w:t>
      </w:r>
      <w:r w:rsidR="00744DC9">
        <w:rPr>
          <w:rFonts w:ascii="Verdana" w:hAnsi="Verdana"/>
          <w:sz w:val="20"/>
        </w:rPr>
        <w:t xml:space="preserve">here is a critical unmet need for better manufacturing solutions, because cell and gene therapies are often patient-specific. For example, </w:t>
      </w:r>
      <w:r w:rsidR="00571876">
        <w:rPr>
          <w:rFonts w:ascii="Verdana" w:hAnsi="Verdana"/>
          <w:sz w:val="20"/>
        </w:rPr>
        <w:t>T</w:t>
      </w:r>
      <w:r w:rsidR="00744DC9">
        <w:rPr>
          <w:rFonts w:ascii="Verdana" w:hAnsi="Verdana"/>
          <w:sz w:val="20"/>
        </w:rPr>
        <w:t>-</w:t>
      </w:r>
      <w:r w:rsidR="00C9115F">
        <w:rPr>
          <w:rFonts w:ascii="Verdana" w:hAnsi="Verdana"/>
          <w:sz w:val="20"/>
        </w:rPr>
        <w:t>C</w:t>
      </w:r>
      <w:r w:rsidR="00744DC9">
        <w:rPr>
          <w:rFonts w:ascii="Verdana" w:hAnsi="Verdana"/>
          <w:sz w:val="20"/>
        </w:rPr>
        <w:t xml:space="preserve">ell </w:t>
      </w:r>
      <w:r w:rsidR="00C9115F">
        <w:rPr>
          <w:rFonts w:ascii="Verdana" w:hAnsi="Verdana"/>
          <w:sz w:val="20"/>
        </w:rPr>
        <w:t>t</w:t>
      </w:r>
      <w:r w:rsidR="00744DC9">
        <w:rPr>
          <w:rFonts w:ascii="Verdana" w:hAnsi="Verdana"/>
          <w:sz w:val="20"/>
        </w:rPr>
        <w:t>herapies for cancer involve collecting white blood cells, genetically modifying them to attack cancer cells, and reinfusing them to the patient. Given the size of the patient population that could benefit from these potentially curative treatments, efficient and scalable manufacturing is essential.</w:t>
      </w:r>
    </w:p>
    <w:bookmarkEnd w:id="4"/>
    <w:p w14:paraId="7A9CA41C" w14:textId="586301BE" w:rsidR="00494204" w:rsidRDefault="00906E7B">
      <w:pPr>
        <w:rPr>
          <w:rFonts w:ascii="Verdana" w:hAnsi="Verdana"/>
          <w:sz w:val="20"/>
        </w:rPr>
      </w:pPr>
      <w:r>
        <w:rPr>
          <w:rFonts w:ascii="Verdana" w:hAnsi="Verdana"/>
          <w:sz w:val="20"/>
        </w:rPr>
        <w:t>The joint venture</w:t>
      </w:r>
      <w:r w:rsidR="00E13B08">
        <w:rPr>
          <w:rFonts w:ascii="Verdana" w:hAnsi="Verdana"/>
          <w:sz w:val="20"/>
        </w:rPr>
        <w:t xml:space="preserve">, which has yet to be named, </w:t>
      </w:r>
      <w:r w:rsidR="000600DF">
        <w:rPr>
          <w:rFonts w:ascii="Verdana" w:hAnsi="Verdana"/>
          <w:sz w:val="20"/>
        </w:rPr>
        <w:t xml:space="preserve">is </w:t>
      </w:r>
      <w:r w:rsidR="00A858AF">
        <w:rPr>
          <w:rFonts w:ascii="Verdana" w:hAnsi="Verdana"/>
          <w:sz w:val="20"/>
        </w:rPr>
        <w:t>attend</w:t>
      </w:r>
      <w:r w:rsidR="000600DF">
        <w:rPr>
          <w:rFonts w:ascii="Verdana" w:hAnsi="Verdana"/>
          <w:sz w:val="20"/>
        </w:rPr>
        <w:t>ing</w:t>
      </w:r>
      <w:r w:rsidR="00A858AF">
        <w:rPr>
          <w:rFonts w:ascii="Verdana" w:hAnsi="Verdana"/>
          <w:sz w:val="20"/>
        </w:rPr>
        <w:t xml:space="preserve"> and present</w:t>
      </w:r>
      <w:r w:rsidR="000600DF">
        <w:rPr>
          <w:rFonts w:ascii="Verdana" w:hAnsi="Verdana"/>
          <w:sz w:val="20"/>
        </w:rPr>
        <w:t>ing</w:t>
      </w:r>
      <w:r w:rsidR="00A858AF">
        <w:rPr>
          <w:rFonts w:ascii="Verdana" w:hAnsi="Verdana"/>
          <w:sz w:val="20"/>
        </w:rPr>
        <w:t xml:space="preserve"> </w:t>
      </w:r>
      <w:r>
        <w:rPr>
          <w:rFonts w:ascii="Verdana" w:hAnsi="Verdana"/>
          <w:sz w:val="20"/>
        </w:rPr>
        <w:t xml:space="preserve">at </w:t>
      </w:r>
      <w:hyperlink r:id="rId11" w:history="1">
        <w:r w:rsidRPr="00494204">
          <w:rPr>
            <w:rStyle w:val="Hyperlink"/>
            <w:rFonts w:ascii="Verdana" w:hAnsi="Verdana"/>
            <w:sz w:val="20"/>
          </w:rPr>
          <w:t>Phacilitate</w:t>
        </w:r>
      </w:hyperlink>
      <w:r w:rsidR="00494204">
        <w:rPr>
          <w:rFonts w:ascii="Verdana" w:hAnsi="Verdana"/>
          <w:sz w:val="20"/>
        </w:rPr>
        <w:t xml:space="preserve">, a global </w:t>
      </w:r>
      <w:r w:rsidR="002D0698">
        <w:rPr>
          <w:rFonts w:ascii="Verdana" w:hAnsi="Verdana"/>
          <w:sz w:val="20"/>
        </w:rPr>
        <w:t xml:space="preserve">event </w:t>
      </w:r>
      <w:r w:rsidR="00494204">
        <w:rPr>
          <w:rFonts w:ascii="Verdana" w:hAnsi="Verdana"/>
          <w:sz w:val="20"/>
        </w:rPr>
        <w:t>focused on advanced cell and gene</w:t>
      </w:r>
      <w:r>
        <w:rPr>
          <w:rFonts w:ascii="Verdana" w:hAnsi="Verdana"/>
          <w:sz w:val="20"/>
        </w:rPr>
        <w:t xml:space="preserve"> </w:t>
      </w:r>
      <w:r w:rsidR="00494204">
        <w:rPr>
          <w:rFonts w:ascii="Verdana" w:hAnsi="Verdana"/>
          <w:sz w:val="20"/>
        </w:rPr>
        <w:t xml:space="preserve">therapy research and commercialization, taking place </w:t>
      </w:r>
      <w:r>
        <w:rPr>
          <w:rFonts w:ascii="Verdana" w:hAnsi="Verdana"/>
          <w:sz w:val="20"/>
        </w:rPr>
        <w:t>January 21-24</w:t>
      </w:r>
      <w:r w:rsidR="00DF229C">
        <w:rPr>
          <w:rFonts w:ascii="Verdana" w:hAnsi="Verdana"/>
          <w:sz w:val="20"/>
        </w:rPr>
        <w:t>, 2020,</w:t>
      </w:r>
      <w:r>
        <w:rPr>
          <w:rFonts w:ascii="Verdana" w:hAnsi="Verdana"/>
          <w:sz w:val="20"/>
        </w:rPr>
        <w:t xml:space="preserve"> in Miami</w:t>
      </w:r>
      <w:r w:rsidR="00494204">
        <w:rPr>
          <w:rFonts w:ascii="Verdana" w:hAnsi="Verdana"/>
          <w:sz w:val="20"/>
        </w:rPr>
        <w:t>.</w:t>
      </w:r>
      <w:r w:rsidR="00665318">
        <w:rPr>
          <w:rFonts w:ascii="Verdana" w:hAnsi="Verdana"/>
          <w:sz w:val="20"/>
        </w:rPr>
        <w:t xml:space="preserve"> #PLW2020 #WSCS20</w:t>
      </w:r>
    </w:p>
    <w:p w14:paraId="6650B2E4" w14:textId="6F11462C" w:rsidR="00906E7B" w:rsidRDefault="00906E7B">
      <w:pPr>
        <w:rPr>
          <w:rFonts w:ascii="Verdana" w:hAnsi="Verdana"/>
          <w:sz w:val="20"/>
        </w:rPr>
      </w:pPr>
      <w:r>
        <w:rPr>
          <w:rFonts w:ascii="Verdana" w:hAnsi="Verdana"/>
          <w:sz w:val="20"/>
        </w:rPr>
        <w:t xml:space="preserve">The </w:t>
      </w:r>
      <w:r w:rsidR="002D0698">
        <w:rPr>
          <w:rFonts w:ascii="Verdana" w:hAnsi="Verdana"/>
          <w:sz w:val="20"/>
        </w:rPr>
        <w:t xml:space="preserve">joint </w:t>
      </w:r>
      <w:r>
        <w:rPr>
          <w:rFonts w:ascii="Verdana" w:hAnsi="Verdana"/>
          <w:sz w:val="20"/>
        </w:rPr>
        <w:t xml:space="preserve">venture is </w:t>
      </w:r>
      <w:r w:rsidR="00DA4E23">
        <w:rPr>
          <w:rFonts w:ascii="Verdana" w:hAnsi="Verdana"/>
          <w:sz w:val="20"/>
        </w:rPr>
        <w:t xml:space="preserve">owned </w:t>
      </w:r>
      <w:r>
        <w:rPr>
          <w:rFonts w:ascii="Verdana" w:hAnsi="Verdana"/>
          <w:sz w:val="20"/>
        </w:rPr>
        <w:t>equally by the three partners</w:t>
      </w:r>
      <w:r w:rsidR="002D0698">
        <w:rPr>
          <w:rFonts w:ascii="Verdana" w:hAnsi="Verdana"/>
          <w:sz w:val="20"/>
        </w:rPr>
        <w:t xml:space="preserve"> – </w:t>
      </w:r>
      <w:r w:rsidR="002243A4">
        <w:rPr>
          <w:rFonts w:ascii="Verdana" w:hAnsi="Verdana"/>
          <w:sz w:val="20"/>
        </w:rPr>
        <w:t xml:space="preserve">Bio-Techne, </w:t>
      </w:r>
      <w:r w:rsidR="002D0698">
        <w:rPr>
          <w:rFonts w:ascii="Verdana" w:hAnsi="Verdana"/>
          <w:sz w:val="20"/>
        </w:rPr>
        <w:t>Fresenius Kabi and Wilson</w:t>
      </w:r>
      <w:r w:rsidR="001B2F08">
        <w:rPr>
          <w:rFonts w:ascii="Verdana" w:hAnsi="Verdana"/>
          <w:sz w:val="20"/>
        </w:rPr>
        <w:t xml:space="preserve"> </w:t>
      </w:r>
      <w:r w:rsidR="002D0698">
        <w:rPr>
          <w:rFonts w:ascii="Verdana" w:hAnsi="Verdana"/>
          <w:sz w:val="20"/>
        </w:rPr>
        <w:t>Wolf</w:t>
      </w:r>
      <w:r>
        <w:rPr>
          <w:rFonts w:ascii="Verdana" w:hAnsi="Verdana"/>
          <w:sz w:val="20"/>
        </w:rPr>
        <w:t>.</w:t>
      </w:r>
      <w:r w:rsidR="002D0698">
        <w:rPr>
          <w:rFonts w:ascii="Verdana" w:hAnsi="Verdana"/>
          <w:sz w:val="20"/>
        </w:rPr>
        <w:t xml:space="preserve">  </w:t>
      </w:r>
      <w:r w:rsidR="003663F7">
        <w:rPr>
          <w:rFonts w:ascii="Verdana" w:hAnsi="Verdana"/>
          <w:sz w:val="20"/>
        </w:rPr>
        <w:t xml:space="preserve"> </w:t>
      </w:r>
    </w:p>
    <w:p w14:paraId="40EBC43F" w14:textId="77777777" w:rsidR="0050717D" w:rsidRDefault="0050717D" w:rsidP="0050717D">
      <w:pPr>
        <w:jc w:val="center"/>
        <w:rPr>
          <w:rFonts w:ascii="Verdana" w:hAnsi="Verdana"/>
          <w:sz w:val="20"/>
        </w:rPr>
      </w:pPr>
      <w:r>
        <w:rPr>
          <w:rFonts w:ascii="Verdana" w:hAnsi="Verdana"/>
          <w:sz w:val="20"/>
        </w:rPr>
        <w:br/>
        <w:t>-more-</w:t>
      </w:r>
    </w:p>
    <w:p w14:paraId="2FD4828C" w14:textId="77777777" w:rsidR="0050717D" w:rsidRDefault="001C1DFA" w:rsidP="001C1DFA">
      <w:pPr>
        <w:autoSpaceDE w:val="0"/>
        <w:autoSpaceDN w:val="0"/>
        <w:adjustRightInd w:val="0"/>
        <w:spacing w:after="0"/>
        <w:rPr>
          <w:rFonts w:ascii="Verdana" w:hAnsi="Verdana"/>
          <w:b/>
          <w:sz w:val="20"/>
        </w:rPr>
      </w:pPr>
      <w:r>
        <w:rPr>
          <w:rFonts w:ascii="Verdana" w:hAnsi="Verdana"/>
          <w:b/>
          <w:sz w:val="20"/>
        </w:rPr>
        <w:br/>
      </w:r>
    </w:p>
    <w:p w14:paraId="03252E18" w14:textId="77777777" w:rsidR="006109DB" w:rsidRDefault="006109DB" w:rsidP="006109DB">
      <w:pPr>
        <w:rPr>
          <w:rFonts w:ascii="Verdana" w:hAnsi="Verdana"/>
          <w:sz w:val="20"/>
        </w:rPr>
      </w:pPr>
      <w:r w:rsidRPr="00DE0BA2">
        <w:rPr>
          <w:rFonts w:ascii="Verdana" w:hAnsi="Verdana"/>
          <w:b/>
          <w:sz w:val="20"/>
        </w:rPr>
        <w:lastRenderedPageBreak/>
        <w:t>Bio-Techne</w:t>
      </w:r>
      <w:r>
        <w:rPr>
          <w:rFonts w:ascii="Verdana" w:hAnsi="Verdana"/>
          <w:sz w:val="20"/>
        </w:rPr>
        <w:t xml:space="preserve"> </w:t>
      </w:r>
    </w:p>
    <w:p w14:paraId="44661142" w14:textId="77777777" w:rsidR="006109DB" w:rsidRDefault="006109DB" w:rsidP="006109DB">
      <w:pPr>
        <w:rPr>
          <w:rFonts w:ascii="Verdana" w:hAnsi="Verdana"/>
          <w:sz w:val="20"/>
        </w:rPr>
      </w:pPr>
      <w:r>
        <w:rPr>
          <w:rFonts w:ascii="Verdana" w:hAnsi="Verdana"/>
          <w:sz w:val="20"/>
        </w:rPr>
        <w:t>“Bio-Techne’s leading portfolio of reagents and technologies for cell and gene therapy workflow include non-viral methods for gene editing, assay platforms for in-process and finished product testing as well as the highest quality GMP reagents. We are currently expanding our reagent production capabilities with the construction of a state of the art, high-capacity GMP reagent production facility, which will further differentiate our collective offering,” said Chuck Kummeth, President and Chief Executive Officer, Bio-Techne. “This partnership creates the most cost-effective, scalable and reproducible solution, reducing bottlenecks in the current cell and gene therapy workflow and enabling broader adoption of these therapies.  Each of the three companies brings a unique skillset and product portfolio to the venture as well as a commitment to best-in-class sales and customer support, creating significant and lasting value in an industry poised to disrupt cancer treatment and benefit patients worldwide.”</w:t>
      </w:r>
    </w:p>
    <w:p w14:paraId="1AB0DB58" w14:textId="77777777" w:rsidR="006109DB" w:rsidRPr="001C1DFA" w:rsidRDefault="006109DB" w:rsidP="006109DB">
      <w:pPr>
        <w:rPr>
          <w:rFonts w:ascii="Verdana" w:hAnsi="Verdana"/>
          <w:sz w:val="20"/>
        </w:rPr>
      </w:pPr>
      <w:r>
        <w:rPr>
          <w:rFonts w:ascii="Verdana" w:hAnsi="Verdana"/>
          <w:sz w:val="20"/>
        </w:rPr>
        <w:t xml:space="preserve">Based in Minneapolis, Minnesota, </w:t>
      </w:r>
      <w:r w:rsidRPr="001C1DFA">
        <w:rPr>
          <w:rFonts w:ascii="Verdana" w:hAnsi="Verdana"/>
          <w:sz w:val="20"/>
        </w:rPr>
        <w:t xml:space="preserve">Bio-Techne Corporation (NASDAQ: TECH) </w:t>
      </w:r>
      <w:r>
        <w:rPr>
          <w:rFonts w:ascii="Verdana" w:hAnsi="Verdana"/>
          <w:sz w:val="20"/>
        </w:rPr>
        <w:t>(</w:t>
      </w:r>
      <w:hyperlink r:id="rId12" w:history="1">
        <w:r w:rsidRPr="00FA1F46">
          <w:rPr>
            <w:rStyle w:val="Hyperlink"/>
            <w:rFonts w:ascii="Verdana" w:hAnsi="Verdana"/>
            <w:sz w:val="20"/>
          </w:rPr>
          <w:t>www.bio-techne.com</w:t>
        </w:r>
      </w:hyperlink>
      <w:r>
        <w:rPr>
          <w:rFonts w:ascii="Verdana" w:hAnsi="Verdana"/>
          <w:sz w:val="20"/>
        </w:rPr>
        <w:t xml:space="preserve">) </w:t>
      </w:r>
      <w:r w:rsidRPr="001C1DFA">
        <w:rPr>
          <w:rFonts w:ascii="Verdana" w:hAnsi="Verdana"/>
          <w:sz w:val="20"/>
        </w:rPr>
        <w:t>is a leading developer and manufacturer of high-quality purified proteins and reagent solutions - notably cytokines and growth factors, antibodies, immunoassays, biologically active small molecule compounds, tissue culture reagents, and cell and gene therapy workflow solutions including T-Cell activation technologies. Bio-Techne products are integral components of scientific investigations into biological processes and molecular diagnostics, revealing the nature, diagnosis, etiology and progression of specific diseases. They aid in drug discovery efforts and provide the means for accurate clinical tests and diagnoses. With thousands of products in its portfolio, Bio-Techne generated approximately $714 million in net sales in fiscal 2019 and has over 2,200 employees worldwide.</w:t>
      </w:r>
    </w:p>
    <w:p w14:paraId="37CAC530" w14:textId="77777777" w:rsidR="006109DB" w:rsidRDefault="006109DB" w:rsidP="001C1DFA">
      <w:pPr>
        <w:autoSpaceDE w:val="0"/>
        <w:autoSpaceDN w:val="0"/>
        <w:adjustRightInd w:val="0"/>
        <w:spacing w:after="0"/>
        <w:rPr>
          <w:rFonts w:ascii="Verdana" w:hAnsi="Verdana"/>
          <w:b/>
          <w:sz w:val="20"/>
        </w:rPr>
      </w:pPr>
    </w:p>
    <w:p w14:paraId="06A110A6" w14:textId="0DDB7957" w:rsidR="001C1DFA" w:rsidRPr="008D5BB6" w:rsidRDefault="00DF229C" w:rsidP="001C1DFA">
      <w:pPr>
        <w:autoSpaceDE w:val="0"/>
        <w:autoSpaceDN w:val="0"/>
        <w:adjustRightInd w:val="0"/>
        <w:spacing w:after="0"/>
        <w:rPr>
          <w:rFonts w:ascii="Verdana" w:hAnsi="Verdana"/>
          <w:b/>
          <w:bCs/>
          <w:color w:val="0070C0"/>
          <w:sz w:val="20"/>
          <w:szCs w:val="20"/>
        </w:rPr>
      </w:pPr>
      <w:r w:rsidRPr="001C1DFA">
        <w:rPr>
          <w:rFonts w:ascii="Verdana" w:hAnsi="Verdana"/>
          <w:b/>
          <w:sz w:val="20"/>
        </w:rPr>
        <w:t>Fresenius Kabi</w:t>
      </w:r>
      <w:r w:rsidR="00A73D94">
        <w:rPr>
          <w:rFonts w:ascii="Verdana" w:hAnsi="Verdana"/>
          <w:b/>
          <w:sz w:val="20"/>
        </w:rPr>
        <w:t xml:space="preserve"> </w:t>
      </w:r>
      <w:r w:rsidR="001C1DFA">
        <w:rPr>
          <w:rFonts w:ascii="Verdana" w:hAnsi="Verdana"/>
          <w:b/>
          <w:sz w:val="20"/>
        </w:rPr>
        <w:br/>
      </w:r>
    </w:p>
    <w:p w14:paraId="6C087756" w14:textId="452339D5" w:rsidR="001C1DFA" w:rsidRDefault="001C1DFA" w:rsidP="001C1DFA">
      <w:pPr>
        <w:autoSpaceDE w:val="0"/>
        <w:autoSpaceDN w:val="0"/>
        <w:adjustRightInd w:val="0"/>
        <w:spacing w:after="0"/>
        <w:rPr>
          <w:rFonts w:ascii="Verdana" w:hAnsi="Verdana"/>
          <w:color w:val="000000" w:themeColor="text1"/>
          <w:sz w:val="20"/>
          <w:szCs w:val="20"/>
        </w:rPr>
      </w:pPr>
      <w:r>
        <w:rPr>
          <w:rFonts w:ascii="Verdana" w:hAnsi="Verdana"/>
          <w:color w:val="000000" w:themeColor="text1"/>
          <w:sz w:val="20"/>
          <w:szCs w:val="20"/>
        </w:rPr>
        <w:t>“</w:t>
      </w:r>
      <w:r w:rsidR="002C49AE">
        <w:rPr>
          <w:rFonts w:ascii="Verdana" w:hAnsi="Verdana"/>
          <w:color w:val="000000" w:themeColor="text1"/>
          <w:sz w:val="20"/>
          <w:szCs w:val="20"/>
        </w:rPr>
        <w:t xml:space="preserve">Fresenius Kabi brings special expertise in medicines as well as technologies to this venture, in addition to a global network of science and manufacturing,” </w:t>
      </w:r>
      <w:r w:rsidR="0075551D">
        <w:rPr>
          <w:rFonts w:ascii="Verdana" w:hAnsi="Verdana"/>
          <w:color w:val="000000" w:themeColor="text1"/>
          <w:sz w:val="20"/>
          <w:szCs w:val="20"/>
        </w:rPr>
        <w:t>said Dr. Christian Hauer, member of the Management Board of Fresenius Kabi and president of the company’s Transfusion Medicine and Cell Therapies Division</w:t>
      </w:r>
      <w:r w:rsidR="002C49AE">
        <w:rPr>
          <w:rFonts w:ascii="Verdana" w:hAnsi="Verdana"/>
          <w:color w:val="000000" w:themeColor="text1"/>
          <w:sz w:val="20"/>
          <w:szCs w:val="20"/>
        </w:rPr>
        <w:t>.  “Advances in science are now enabling us to harness the power of patients’ own cells to treat, and perhaps even cure, cancers.  This venture brings together best-in-class companies and technologies to create a single source for best-in-class solutions for scientists and, ultimately, patients.”</w:t>
      </w:r>
    </w:p>
    <w:p w14:paraId="1BD6FF94" w14:textId="6BAB53E3" w:rsidR="001C1DFA" w:rsidRDefault="001C1DFA" w:rsidP="001C1DFA">
      <w:pPr>
        <w:autoSpaceDE w:val="0"/>
        <w:autoSpaceDN w:val="0"/>
        <w:adjustRightInd w:val="0"/>
        <w:spacing w:after="0"/>
        <w:rPr>
          <w:rFonts w:ascii="Verdana" w:hAnsi="Verdana"/>
          <w:color w:val="000000" w:themeColor="text1"/>
          <w:sz w:val="20"/>
          <w:szCs w:val="20"/>
        </w:rPr>
      </w:pPr>
    </w:p>
    <w:p w14:paraId="22178272" w14:textId="3F2C5BDF" w:rsidR="002C49AE" w:rsidRDefault="001C1DFA" w:rsidP="001C1DFA">
      <w:pPr>
        <w:autoSpaceDE w:val="0"/>
        <w:autoSpaceDN w:val="0"/>
        <w:adjustRightInd w:val="0"/>
        <w:spacing w:after="0"/>
        <w:rPr>
          <w:rFonts w:ascii="Verdana" w:hAnsi="Verdana"/>
          <w:color w:val="000000" w:themeColor="text1"/>
          <w:sz w:val="20"/>
          <w:szCs w:val="20"/>
        </w:rPr>
      </w:pPr>
      <w:r w:rsidRPr="008D5BB6">
        <w:rPr>
          <w:rFonts w:ascii="Verdana" w:hAnsi="Verdana"/>
          <w:color w:val="000000" w:themeColor="text1"/>
          <w:sz w:val="20"/>
          <w:szCs w:val="20"/>
        </w:rPr>
        <w:t>Fresenius Kabi (</w:t>
      </w:r>
      <w:hyperlink r:id="rId13" w:history="1">
        <w:r w:rsidR="002243A4" w:rsidRPr="002A2F4C">
          <w:rPr>
            <w:rStyle w:val="Hyperlink"/>
            <w:rFonts w:ascii="Verdana" w:hAnsi="Verdana"/>
            <w:sz w:val="20"/>
            <w:szCs w:val="20"/>
          </w:rPr>
          <w:t>www.fresenius-kabi.com/us</w:t>
        </w:r>
      </w:hyperlink>
      <w:r w:rsidRPr="008D5BB6">
        <w:rPr>
          <w:rFonts w:ascii="Verdana" w:hAnsi="Verdana"/>
          <w:color w:val="000000" w:themeColor="text1"/>
          <w:sz w:val="20"/>
          <w:szCs w:val="20"/>
        </w:rPr>
        <w:t>) is a global health care company that specializes in medicines and technologies for infusion, transfusion and clinical nutrition. The company’s products and services are used to help care for critically and chronically ill patients. The company’s U.S. headquarters is in Lake Zurich, Illinois. The company’s global headquarters is in Bad Homburg, Germany.</w:t>
      </w:r>
      <w:r>
        <w:rPr>
          <w:rFonts w:ascii="Verdana" w:hAnsi="Verdana"/>
          <w:color w:val="000000" w:themeColor="text1"/>
          <w:sz w:val="20"/>
          <w:szCs w:val="20"/>
        </w:rPr>
        <w:t xml:space="preserve">  Fresenius Kabi is part of Fresenius SE</w:t>
      </w:r>
      <w:r w:rsidR="00E85935">
        <w:rPr>
          <w:rFonts w:ascii="Verdana" w:hAnsi="Verdana"/>
          <w:color w:val="000000" w:themeColor="text1"/>
          <w:sz w:val="20"/>
          <w:szCs w:val="20"/>
        </w:rPr>
        <w:t xml:space="preserve"> (ETR: FRE)</w:t>
      </w:r>
      <w:r>
        <w:rPr>
          <w:rFonts w:ascii="Verdana" w:hAnsi="Verdana"/>
          <w:color w:val="000000" w:themeColor="text1"/>
          <w:sz w:val="20"/>
          <w:szCs w:val="20"/>
        </w:rPr>
        <w:t xml:space="preserve">, a global health care group </w:t>
      </w:r>
      <w:r w:rsidR="002C49AE">
        <w:rPr>
          <w:rFonts w:ascii="Verdana" w:hAnsi="Verdana"/>
          <w:color w:val="000000" w:themeColor="text1"/>
          <w:sz w:val="20"/>
          <w:szCs w:val="20"/>
        </w:rPr>
        <w:t>w</w:t>
      </w:r>
      <w:r w:rsidR="002C49AE" w:rsidRPr="002C49AE">
        <w:rPr>
          <w:rFonts w:ascii="Verdana" w:hAnsi="Verdana"/>
          <w:color w:val="000000" w:themeColor="text1"/>
          <w:sz w:val="20"/>
          <w:szCs w:val="20"/>
        </w:rPr>
        <w:t xml:space="preserve">ith </w:t>
      </w:r>
      <w:r w:rsidR="002C49AE">
        <w:rPr>
          <w:rFonts w:ascii="Verdana" w:hAnsi="Verdana"/>
          <w:color w:val="000000" w:themeColor="text1"/>
          <w:sz w:val="20"/>
          <w:szCs w:val="20"/>
        </w:rPr>
        <w:t xml:space="preserve">more than </w:t>
      </w:r>
      <w:r w:rsidR="002C49AE" w:rsidRPr="002C49AE">
        <w:rPr>
          <w:rFonts w:ascii="Verdana" w:hAnsi="Verdana"/>
          <w:color w:val="000000" w:themeColor="text1"/>
          <w:sz w:val="20"/>
          <w:szCs w:val="20"/>
        </w:rPr>
        <w:t>290,000 employees in more than 100 countries</w:t>
      </w:r>
      <w:r w:rsidR="002C49AE">
        <w:rPr>
          <w:rFonts w:ascii="Verdana" w:hAnsi="Verdana"/>
          <w:color w:val="000000" w:themeColor="text1"/>
          <w:sz w:val="20"/>
          <w:szCs w:val="20"/>
        </w:rPr>
        <w:t>,</w:t>
      </w:r>
      <w:r w:rsidR="002C49AE" w:rsidRPr="002C49AE">
        <w:rPr>
          <w:rFonts w:ascii="Verdana" w:hAnsi="Verdana"/>
          <w:color w:val="000000" w:themeColor="text1"/>
          <w:sz w:val="20"/>
          <w:szCs w:val="20"/>
        </w:rPr>
        <w:t xml:space="preserve"> and annual sales exceeding </w:t>
      </w:r>
      <w:r w:rsidR="002C49AE">
        <w:rPr>
          <w:rFonts w:ascii="Verdana" w:hAnsi="Verdana"/>
          <w:color w:val="000000" w:themeColor="text1"/>
          <w:sz w:val="20"/>
          <w:szCs w:val="20"/>
        </w:rPr>
        <w:t>$</w:t>
      </w:r>
      <w:r w:rsidR="002C49AE" w:rsidRPr="002C49AE">
        <w:rPr>
          <w:rFonts w:ascii="Verdana" w:hAnsi="Verdana"/>
          <w:color w:val="000000" w:themeColor="text1"/>
          <w:sz w:val="20"/>
          <w:szCs w:val="20"/>
        </w:rPr>
        <w:t>30 billion</w:t>
      </w:r>
      <w:r w:rsidR="002C49AE">
        <w:rPr>
          <w:rFonts w:ascii="Verdana" w:hAnsi="Verdana"/>
          <w:color w:val="000000" w:themeColor="text1"/>
          <w:sz w:val="20"/>
          <w:szCs w:val="20"/>
        </w:rPr>
        <w:t>.</w:t>
      </w:r>
    </w:p>
    <w:p w14:paraId="716DED03" w14:textId="212A8F4B" w:rsidR="006109DB" w:rsidRDefault="006109DB" w:rsidP="001C1DFA">
      <w:pPr>
        <w:autoSpaceDE w:val="0"/>
        <w:autoSpaceDN w:val="0"/>
        <w:adjustRightInd w:val="0"/>
        <w:spacing w:after="0"/>
        <w:rPr>
          <w:rFonts w:ascii="Verdana" w:hAnsi="Verdana"/>
          <w:color w:val="000000" w:themeColor="text1"/>
          <w:sz w:val="20"/>
          <w:szCs w:val="20"/>
        </w:rPr>
      </w:pPr>
    </w:p>
    <w:p w14:paraId="78C7E5D1" w14:textId="489F65EC" w:rsidR="006109DB" w:rsidRDefault="006109DB" w:rsidP="00C75411">
      <w:pPr>
        <w:autoSpaceDE w:val="0"/>
        <w:autoSpaceDN w:val="0"/>
        <w:adjustRightInd w:val="0"/>
        <w:spacing w:after="0"/>
        <w:jc w:val="center"/>
        <w:rPr>
          <w:rFonts w:ascii="Verdana" w:hAnsi="Verdana"/>
          <w:color w:val="000000" w:themeColor="text1"/>
          <w:sz w:val="20"/>
          <w:szCs w:val="20"/>
        </w:rPr>
      </w:pPr>
      <w:r>
        <w:rPr>
          <w:rFonts w:ascii="Verdana" w:hAnsi="Verdana"/>
          <w:color w:val="000000" w:themeColor="text1"/>
          <w:sz w:val="20"/>
          <w:szCs w:val="20"/>
        </w:rPr>
        <w:t>-more-</w:t>
      </w:r>
    </w:p>
    <w:p w14:paraId="77E5BC04" w14:textId="4C5BACAE" w:rsidR="001C1DFA" w:rsidRPr="001C1DFA" w:rsidRDefault="001C1DFA">
      <w:pPr>
        <w:rPr>
          <w:rFonts w:ascii="Verdana" w:hAnsi="Verdana"/>
          <w:sz w:val="20"/>
        </w:rPr>
      </w:pPr>
    </w:p>
    <w:p w14:paraId="439C6214" w14:textId="2615F683" w:rsidR="006109DB" w:rsidRDefault="001C1DFA">
      <w:pPr>
        <w:rPr>
          <w:rFonts w:ascii="Verdana" w:hAnsi="Verdana"/>
          <w:b/>
          <w:sz w:val="20"/>
        </w:rPr>
      </w:pPr>
      <w:r>
        <w:rPr>
          <w:rFonts w:ascii="Verdana" w:hAnsi="Verdana"/>
          <w:b/>
          <w:sz w:val="20"/>
        </w:rPr>
        <w:br/>
      </w:r>
      <w:r w:rsidR="006109DB">
        <w:rPr>
          <w:rFonts w:ascii="Verdana" w:hAnsi="Verdana"/>
          <w:b/>
          <w:sz w:val="20"/>
        </w:rPr>
        <w:br w:type="page"/>
      </w:r>
    </w:p>
    <w:p w14:paraId="0299D7A3" w14:textId="78ED2154" w:rsidR="00210541" w:rsidRPr="00210541" w:rsidRDefault="00DF229C" w:rsidP="00210541">
      <w:pPr>
        <w:rPr>
          <w:rFonts w:ascii="Verdana" w:hAnsi="Verdana"/>
          <w:sz w:val="20"/>
        </w:rPr>
      </w:pPr>
      <w:r w:rsidRPr="0017234F">
        <w:rPr>
          <w:rFonts w:ascii="Verdana" w:hAnsi="Verdana"/>
          <w:b/>
          <w:sz w:val="20"/>
        </w:rPr>
        <w:lastRenderedPageBreak/>
        <w:t>Wilson</w:t>
      </w:r>
      <w:r w:rsidR="007A5107">
        <w:rPr>
          <w:rFonts w:ascii="Verdana" w:hAnsi="Verdana"/>
          <w:b/>
          <w:sz w:val="20"/>
        </w:rPr>
        <w:t xml:space="preserve"> </w:t>
      </w:r>
      <w:r w:rsidRPr="0017234F">
        <w:rPr>
          <w:rFonts w:ascii="Verdana" w:hAnsi="Verdana"/>
          <w:b/>
          <w:sz w:val="20"/>
        </w:rPr>
        <w:t>Wolf</w:t>
      </w:r>
      <w:r w:rsidR="00A73D94">
        <w:rPr>
          <w:rFonts w:ascii="Verdana" w:hAnsi="Verdana"/>
          <w:b/>
          <w:sz w:val="20"/>
        </w:rPr>
        <w:t xml:space="preserve"> </w:t>
      </w:r>
      <w:r w:rsidR="001C1DFA">
        <w:rPr>
          <w:rFonts w:ascii="Verdana" w:hAnsi="Verdana"/>
          <w:b/>
          <w:sz w:val="20"/>
        </w:rPr>
        <w:br/>
      </w:r>
      <w:r w:rsidR="0017234F">
        <w:rPr>
          <w:rFonts w:ascii="Verdana" w:hAnsi="Verdana"/>
          <w:sz w:val="20"/>
        </w:rPr>
        <w:br/>
      </w:r>
      <w:r w:rsidR="00210541" w:rsidRPr="00210541">
        <w:rPr>
          <w:rFonts w:ascii="Verdana" w:hAnsi="Verdana"/>
          <w:sz w:val="20"/>
        </w:rPr>
        <w:t>“Wilson Wolf’s G-Rex</w:t>
      </w:r>
      <w:r w:rsidR="00210541" w:rsidRPr="00210541">
        <w:rPr>
          <w:rFonts w:ascii="Verdana" w:hAnsi="Verdana"/>
          <w:sz w:val="20"/>
          <w:vertAlign w:val="superscript"/>
        </w:rPr>
        <w:t>®</w:t>
      </w:r>
      <w:r w:rsidR="00210541" w:rsidRPr="00210541">
        <w:rPr>
          <w:rFonts w:ascii="Verdana" w:hAnsi="Verdana"/>
          <w:sz w:val="20"/>
        </w:rPr>
        <w:t xml:space="preserve"> technology </w:t>
      </w:r>
      <w:r w:rsidR="00210541">
        <w:rPr>
          <w:rFonts w:ascii="Verdana" w:hAnsi="Verdana"/>
          <w:sz w:val="20"/>
        </w:rPr>
        <w:t xml:space="preserve">for cell therapy </w:t>
      </w:r>
      <w:r w:rsidR="00210541" w:rsidRPr="00210541">
        <w:rPr>
          <w:rFonts w:ascii="Verdana" w:hAnsi="Verdana"/>
          <w:sz w:val="20"/>
        </w:rPr>
        <w:t xml:space="preserve">is a practical, efficient, and scalable platform designed </w:t>
      </w:r>
      <w:r w:rsidR="00A858AF">
        <w:rPr>
          <w:rFonts w:ascii="Verdana" w:hAnsi="Verdana"/>
          <w:sz w:val="20"/>
        </w:rPr>
        <w:t xml:space="preserve">specifically to </w:t>
      </w:r>
      <w:r w:rsidR="00210541" w:rsidRPr="00210541">
        <w:rPr>
          <w:rFonts w:ascii="Verdana" w:hAnsi="Verdana"/>
          <w:sz w:val="20"/>
        </w:rPr>
        <w:t>increas</w:t>
      </w:r>
      <w:r w:rsidR="00A858AF">
        <w:rPr>
          <w:rFonts w:ascii="Verdana" w:hAnsi="Verdana"/>
          <w:sz w:val="20"/>
        </w:rPr>
        <w:t>e</w:t>
      </w:r>
      <w:r w:rsidR="00210541" w:rsidRPr="00210541">
        <w:rPr>
          <w:rFonts w:ascii="Verdana" w:hAnsi="Verdana"/>
          <w:sz w:val="20"/>
        </w:rPr>
        <w:t xml:space="preserve"> the quantity </w:t>
      </w:r>
      <w:r w:rsidR="00571876">
        <w:rPr>
          <w:rFonts w:ascii="Verdana" w:hAnsi="Verdana"/>
          <w:sz w:val="20"/>
        </w:rPr>
        <w:t xml:space="preserve">and quality </w:t>
      </w:r>
      <w:r w:rsidR="00210541" w:rsidRPr="00210541">
        <w:rPr>
          <w:rFonts w:ascii="Verdana" w:hAnsi="Verdana"/>
          <w:sz w:val="20"/>
        </w:rPr>
        <w:t>of immune cells,” said John Wilson, CEO of Wilson Wolf. “</w:t>
      </w:r>
      <w:r w:rsidR="00843808" w:rsidRPr="00210541">
        <w:rPr>
          <w:rFonts w:ascii="Verdana" w:hAnsi="Verdana"/>
          <w:sz w:val="20"/>
        </w:rPr>
        <w:t>G-Rex</w:t>
      </w:r>
      <w:r w:rsidR="00843808" w:rsidRPr="00210541">
        <w:rPr>
          <w:rFonts w:ascii="Verdana" w:hAnsi="Verdana"/>
          <w:sz w:val="20"/>
          <w:vertAlign w:val="superscript"/>
        </w:rPr>
        <w:t>®</w:t>
      </w:r>
      <w:r w:rsidR="00210541" w:rsidRPr="00210541">
        <w:rPr>
          <w:rFonts w:ascii="Verdana" w:hAnsi="Verdana"/>
          <w:sz w:val="20"/>
        </w:rPr>
        <w:t xml:space="preserve"> is particularly well suited to interface with the products of Bio</w:t>
      </w:r>
      <w:r w:rsidR="002243A4">
        <w:rPr>
          <w:rFonts w:ascii="Verdana" w:hAnsi="Verdana"/>
          <w:sz w:val="20"/>
        </w:rPr>
        <w:t>-</w:t>
      </w:r>
      <w:r w:rsidR="00210541" w:rsidRPr="00210541">
        <w:rPr>
          <w:rFonts w:ascii="Verdana" w:hAnsi="Verdana"/>
          <w:sz w:val="20"/>
        </w:rPr>
        <w:t>Techne and Fresenius Kabi</w:t>
      </w:r>
      <w:r w:rsidR="00843808">
        <w:rPr>
          <w:rFonts w:ascii="Verdana" w:hAnsi="Verdana"/>
          <w:sz w:val="20"/>
        </w:rPr>
        <w:t xml:space="preserve">. </w:t>
      </w:r>
      <w:r w:rsidR="00A858AF">
        <w:rPr>
          <w:rFonts w:ascii="Verdana" w:hAnsi="Verdana"/>
          <w:sz w:val="20"/>
        </w:rPr>
        <w:t xml:space="preserve">The opportunity ahead of us is to deliver </w:t>
      </w:r>
      <w:r w:rsidR="00A858AF" w:rsidRPr="00210541">
        <w:rPr>
          <w:rFonts w:ascii="Verdana" w:hAnsi="Verdana"/>
          <w:sz w:val="20"/>
        </w:rPr>
        <w:t>a disruptive manufacturing platform that cost-effectively accelerates the delivery of life</w:t>
      </w:r>
      <w:r w:rsidR="00A858AF">
        <w:rPr>
          <w:rFonts w:ascii="Verdana" w:hAnsi="Verdana"/>
          <w:sz w:val="20"/>
        </w:rPr>
        <w:t xml:space="preserve"> </w:t>
      </w:r>
      <w:r w:rsidR="00A858AF" w:rsidRPr="00210541">
        <w:rPr>
          <w:rFonts w:ascii="Verdana" w:hAnsi="Verdana"/>
          <w:sz w:val="20"/>
        </w:rPr>
        <w:t>saving therapies to a wide segment of society</w:t>
      </w:r>
      <w:r w:rsidR="00A858AF">
        <w:rPr>
          <w:rFonts w:ascii="Verdana" w:hAnsi="Verdana"/>
          <w:sz w:val="20"/>
        </w:rPr>
        <w:t>.”</w:t>
      </w:r>
    </w:p>
    <w:p w14:paraId="77131A13" w14:textId="5D253EF5" w:rsidR="0017234F" w:rsidRDefault="00210541" w:rsidP="00210541">
      <w:pPr>
        <w:rPr>
          <w:rFonts w:ascii="Verdana" w:hAnsi="Verdana"/>
          <w:sz w:val="20"/>
        </w:rPr>
      </w:pPr>
      <w:r w:rsidRPr="00210541">
        <w:rPr>
          <w:rFonts w:ascii="Verdana" w:hAnsi="Verdana"/>
          <w:sz w:val="20"/>
        </w:rPr>
        <w:t>Based in St Paul, Minnesota, Wilson Wolf (</w:t>
      </w:r>
      <w:hyperlink r:id="rId14" w:history="1">
        <w:r w:rsidR="002243A4" w:rsidRPr="002A2F4C">
          <w:rPr>
            <w:rStyle w:val="Hyperlink"/>
            <w:rFonts w:ascii="Verdana" w:hAnsi="Verdana"/>
            <w:sz w:val="20"/>
          </w:rPr>
          <w:t>www.wilsonwolf.com</w:t>
        </w:r>
      </w:hyperlink>
      <w:r w:rsidRPr="00210541">
        <w:rPr>
          <w:rFonts w:ascii="Verdana" w:hAnsi="Verdana"/>
          <w:sz w:val="20"/>
        </w:rPr>
        <w:t xml:space="preserve">) was founded in 1998 to pioneer the development of innovative cell culture technologies and has created patented products and protocols for numerous applications including monoclonal antibody production, </w:t>
      </w:r>
      <w:r w:rsidR="005136FD" w:rsidRPr="00210541">
        <w:rPr>
          <w:rFonts w:ascii="Verdana" w:hAnsi="Verdana"/>
          <w:sz w:val="20"/>
        </w:rPr>
        <w:t>corneal</w:t>
      </w:r>
      <w:r w:rsidRPr="00210541">
        <w:rPr>
          <w:rFonts w:ascii="Verdana" w:hAnsi="Verdana"/>
          <w:sz w:val="20"/>
        </w:rPr>
        <w:t xml:space="preserve"> transplants, porcine heart valve testing, mesenchymal cell production, and islet transplants for type 1 diabetes.</w:t>
      </w:r>
      <w:r w:rsidR="007B571D">
        <w:rPr>
          <w:rFonts w:ascii="Verdana" w:hAnsi="Verdana"/>
          <w:sz w:val="20"/>
        </w:rPr>
        <w:t xml:space="preserve"> </w:t>
      </w:r>
      <w:r w:rsidR="005240D2">
        <w:rPr>
          <w:rFonts w:ascii="Verdana" w:hAnsi="Verdana"/>
          <w:sz w:val="20"/>
        </w:rPr>
        <w:t>Over the last 5 years, i</w:t>
      </w:r>
      <w:r w:rsidR="007B571D">
        <w:rPr>
          <w:rFonts w:ascii="Verdana" w:hAnsi="Verdana"/>
          <w:sz w:val="20"/>
        </w:rPr>
        <w:t xml:space="preserve">ts G-Rex product </w:t>
      </w:r>
      <w:r w:rsidR="005240D2">
        <w:rPr>
          <w:rFonts w:ascii="Verdana" w:hAnsi="Verdana"/>
          <w:sz w:val="20"/>
        </w:rPr>
        <w:t xml:space="preserve">line </w:t>
      </w:r>
      <w:r w:rsidR="00A858AF">
        <w:rPr>
          <w:rFonts w:ascii="Verdana" w:hAnsi="Verdana"/>
          <w:sz w:val="20"/>
        </w:rPr>
        <w:t xml:space="preserve">has </w:t>
      </w:r>
      <w:r w:rsidR="007B571D">
        <w:rPr>
          <w:rFonts w:ascii="Verdana" w:hAnsi="Verdana"/>
          <w:sz w:val="20"/>
        </w:rPr>
        <w:t>experienc</w:t>
      </w:r>
      <w:r w:rsidR="00A858AF">
        <w:rPr>
          <w:rFonts w:ascii="Verdana" w:hAnsi="Verdana"/>
          <w:sz w:val="20"/>
        </w:rPr>
        <w:t>ed</w:t>
      </w:r>
      <w:r w:rsidR="007B571D">
        <w:rPr>
          <w:rFonts w:ascii="Verdana" w:hAnsi="Verdana"/>
          <w:sz w:val="20"/>
        </w:rPr>
        <w:t xml:space="preserve"> an average annual </w:t>
      </w:r>
      <w:r w:rsidR="005240D2">
        <w:rPr>
          <w:rFonts w:ascii="Verdana" w:hAnsi="Verdana"/>
          <w:sz w:val="20"/>
        </w:rPr>
        <w:t xml:space="preserve">sales </w:t>
      </w:r>
      <w:r w:rsidR="007B571D">
        <w:rPr>
          <w:rFonts w:ascii="Verdana" w:hAnsi="Verdana"/>
          <w:sz w:val="20"/>
        </w:rPr>
        <w:t xml:space="preserve">growth rate of </w:t>
      </w:r>
      <w:r w:rsidR="005240D2">
        <w:rPr>
          <w:rFonts w:ascii="Verdana" w:hAnsi="Verdana"/>
          <w:sz w:val="20"/>
        </w:rPr>
        <w:t>nearly 100%</w:t>
      </w:r>
      <w:r w:rsidR="007B571D">
        <w:rPr>
          <w:rFonts w:ascii="Verdana" w:hAnsi="Verdana"/>
          <w:sz w:val="20"/>
        </w:rPr>
        <w:t>.</w:t>
      </w:r>
    </w:p>
    <w:p w14:paraId="32DC4AE2" w14:textId="1F51F4C7" w:rsidR="00DE0BA2" w:rsidRDefault="0050717D" w:rsidP="0050717D">
      <w:pPr>
        <w:jc w:val="center"/>
        <w:rPr>
          <w:rFonts w:ascii="Verdana" w:hAnsi="Verdana"/>
          <w:sz w:val="20"/>
        </w:rPr>
      </w:pPr>
      <w:r>
        <w:rPr>
          <w:rFonts w:ascii="Verdana" w:hAnsi="Verdana"/>
          <w:sz w:val="20"/>
        </w:rPr>
        <w:t># # #</w:t>
      </w:r>
    </w:p>
    <w:p w14:paraId="333A08C7" w14:textId="64979B61" w:rsidR="00B01047" w:rsidRPr="00C9115F" w:rsidRDefault="006109DB" w:rsidP="00CD001F">
      <w:pPr>
        <w:rPr>
          <w:rFonts w:ascii="Verdana" w:hAnsi="Verdana"/>
          <w:b/>
          <w:color w:val="0070C0"/>
        </w:rPr>
      </w:pPr>
      <w:r>
        <w:rPr>
          <w:rFonts w:ascii="Verdana" w:hAnsi="Verdana"/>
          <w:b/>
          <w:noProof/>
          <w:color w:val="0070C0"/>
        </w:rPr>
        <mc:AlternateContent>
          <mc:Choice Requires="wps">
            <w:drawing>
              <wp:anchor distT="0" distB="0" distL="114300" distR="114300" simplePos="0" relativeHeight="251669504" behindDoc="0" locked="0" layoutInCell="1" allowOverlap="1" wp14:anchorId="3F8E7BD0" wp14:editId="7432F9D1">
                <wp:simplePos x="0" y="0"/>
                <wp:positionH relativeFrom="margin">
                  <wp:align>left</wp:align>
                </wp:positionH>
                <wp:positionV relativeFrom="paragraph">
                  <wp:posOffset>115569</wp:posOffset>
                </wp:positionV>
                <wp:extent cx="3648075" cy="2352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648075" cy="2352675"/>
                        </a:xfrm>
                        <a:prstGeom prst="rect">
                          <a:avLst/>
                        </a:prstGeom>
                        <a:solidFill>
                          <a:schemeClr val="lt1"/>
                        </a:solidFill>
                        <a:ln w="6350">
                          <a:solidFill>
                            <a:prstClr val="black"/>
                          </a:solidFill>
                        </a:ln>
                      </wps:spPr>
                      <wps:txbx>
                        <w:txbxContent>
                          <w:p w14:paraId="30A85A0E" w14:textId="1F3E94FE" w:rsidR="009A1BD3" w:rsidRPr="00C75411" w:rsidRDefault="006109DB" w:rsidP="006109DB">
                            <w:pPr>
                              <w:rPr>
                                <w:rFonts w:ascii="Verdana" w:hAnsi="Verdana"/>
                                <w:b/>
                                <w:sz w:val="20"/>
                                <w:szCs w:val="20"/>
                              </w:rPr>
                            </w:pPr>
                            <w:r>
                              <w:rPr>
                                <w:rFonts w:ascii="Verdana" w:hAnsi="Verdana"/>
                                <w:b/>
                                <w:sz w:val="20"/>
                                <w:szCs w:val="20"/>
                              </w:rPr>
                              <w:t>MEDIA AND INVESTOR CONTACTS</w:t>
                            </w:r>
                          </w:p>
                          <w:p w14:paraId="281762C0" w14:textId="77777777" w:rsidR="006109DB" w:rsidRDefault="006109DB" w:rsidP="006109DB">
                            <w:pPr>
                              <w:rPr>
                                <w:rFonts w:ascii="Verdana" w:hAnsi="Verdana"/>
                                <w:sz w:val="20"/>
                                <w:szCs w:val="20"/>
                              </w:rPr>
                            </w:pPr>
                            <w:r w:rsidRPr="00C75411">
                              <w:rPr>
                                <w:rFonts w:ascii="Verdana" w:hAnsi="Verdana"/>
                                <w:b/>
                                <w:sz w:val="20"/>
                                <w:szCs w:val="20"/>
                              </w:rPr>
                              <w:t>Bio-Techne</w:t>
                            </w:r>
                            <w:r w:rsidRPr="00C75411">
                              <w:rPr>
                                <w:rFonts w:ascii="Verdana" w:hAnsi="Verdana"/>
                                <w:b/>
                                <w:sz w:val="20"/>
                                <w:szCs w:val="20"/>
                              </w:rPr>
                              <w:br/>
                            </w:r>
                            <w:r w:rsidR="009A1BD3" w:rsidRPr="00B665DB">
                              <w:rPr>
                                <w:rFonts w:ascii="Verdana" w:hAnsi="Verdana"/>
                                <w:sz w:val="20"/>
                                <w:szCs w:val="20"/>
                              </w:rPr>
                              <w:t>David Clair</w:t>
                            </w:r>
                            <w:r>
                              <w:rPr>
                                <w:rFonts w:ascii="Verdana" w:hAnsi="Verdana"/>
                                <w:sz w:val="20"/>
                                <w:szCs w:val="20"/>
                              </w:rPr>
                              <w:t xml:space="preserve">, +1 </w:t>
                            </w:r>
                            <w:r w:rsidR="009A1BD3" w:rsidRPr="00B665DB">
                              <w:rPr>
                                <w:rFonts w:ascii="Verdana" w:hAnsi="Verdana"/>
                                <w:sz w:val="20"/>
                                <w:szCs w:val="20"/>
                              </w:rPr>
                              <w:t>612</w:t>
                            </w:r>
                            <w:r>
                              <w:rPr>
                                <w:rFonts w:ascii="Verdana" w:hAnsi="Verdana"/>
                                <w:sz w:val="20"/>
                                <w:szCs w:val="20"/>
                              </w:rPr>
                              <w:t>-</w:t>
                            </w:r>
                            <w:r w:rsidR="009A1BD3" w:rsidRPr="00B665DB">
                              <w:rPr>
                                <w:rFonts w:ascii="Verdana" w:hAnsi="Verdana"/>
                                <w:sz w:val="20"/>
                                <w:szCs w:val="20"/>
                              </w:rPr>
                              <w:t>656-4416</w:t>
                            </w:r>
                            <w:r>
                              <w:rPr>
                                <w:rFonts w:ascii="Verdana" w:hAnsi="Verdana"/>
                                <w:sz w:val="20"/>
                                <w:szCs w:val="20"/>
                              </w:rPr>
                              <w:br/>
                            </w:r>
                            <w:hyperlink r:id="rId15" w:history="1">
                              <w:r w:rsidR="009A1BD3" w:rsidRPr="00B665DB">
                                <w:rPr>
                                  <w:rStyle w:val="Hyperlink"/>
                                  <w:rFonts w:ascii="Verdana" w:hAnsi="Verdana"/>
                                  <w:sz w:val="20"/>
                                  <w:szCs w:val="20"/>
                                </w:rPr>
                                <w:t>david.clair@biotechne.com</w:t>
                              </w:r>
                            </w:hyperlink>
                            <w:r w:rsidR="009A1BD3" w:rsidRPr="00B665DB">
                              <w:rPr>
                                <w:rFonts w:ascii="Verdana" w:hAnsi="Verdana"/>
                                <w:sz w:val="20"/>
                                <w:szCs w:val="20"/>
                              </w:rPr>
                              <w:br/>
                            </w:r>
                            <w:r>
                              <w:rPr>
                                <w:rFonts w:ascii="Verdana" w:hAnsi="Verdana"/>
                                <w:sz w:val="20"/>
                                <w:szCs w:val="20"/>
                              </w:rPr>
                              <w:br/>
                            </w:r>
                            <w:r w:rsidRPr="009272D2">
                              <w:rPr>
                                <w:rFonts w:ascii="Verdana" w:hAnsi="Verdana"/>
                                <w:b/>
                                <w:sz w:val="20"/>
                                <w:szCs w:val="20"/>
                              </w:rPr>
                              <w:t>Fresenius Kabi</w:t>
                            </w:r>
                            <w:r w:rsidRPr="009272D2">
                              <w:rPr>
                                <w:rFonts w:ascii="Verdana" w:hAnsi="Verdana"/>
                                <w:b/>
                                <w:sz w:val="20"/>
                                <w:szCs w:val="20"/>
                              </w:rPr>
                              <w:br/>
                            </w:r>
                            <w:r w:rsidRPr="009272D2">
                              <w:rPr>
                                <w:rFonts w:ascii="Verdana" w:hAnsi="Verdana"/>
                                <w:sz w:val="20"/>
                                <w:szCs w:val="20"/>
                              </w:rPr>
                              <w:t>Matt</w:t>
                            </w:r>
                            <w:r w:rsidRPr="009272D2">
                              <w:rPr>
                                <w:rFonts w:ascii="Verdana" w:hAnsi="Verdana"/>
                                <w:b/>
                                <w:sz w:val="20"/>
                                <w:szCs w:val="20"/>
                              </w:rPr>
                              <w:t xml:space="preserve"> </w:t>
                            </w:r>
                            <w:r w:rsidRPr="009272D2">
                              <w:rPr>
                                <w:rFonts w:ascii="Verdana" w:hAnsi="Verdana"/>
                                <w:sz w:val="20"/>
                                <w:szCs w:val="20"/>
                              </w:rPr>
                              <w:t>Kuhn</w:t>
                            </w:r>
                            <w:r>
                              <w:rPr>
                                <w:rFonts w:ascii="Verdana" w:hAnsi="Verdana"/>
                                <w:sz w:val="20"/>
                                <w:szCs w:val="20"/>
                              </w:rPr>
                              <w:t xml:space="preserve">, +1 </w:t>
                            </w:r>
                            <w:r w:rsidRPr="009272D2">
                              <w:rPr>
                                <w:rFonts w:ascii="Verdana" w:hAnsi="Verdana"/>
                                <w:sz w:val="20"/>
                                <w:szCs w:val="20"/>
                              </w:rPr>
                              <w:t>847</w:t>
                            </w:r>
                            <w:r>
                              <w:rPr>
                                <w:rFonts w:ascii="Verdana" w:hAnsi="Verdana"/>
                                <w:sz w:val="20"/>
                                <w:szCs w:val="20"/>
                              </w:rPr>
                              <w:t>-</w:t>
                            </w:r>
                            <w:r w:rsidRPr="009272D2">
                              <w:rPr>
                                <w:rFonts w:ascii="Verdana" w:hAnsi="Verdana"/>
                                <w:sz w:val="20"/>
                                <w:szCs w:val="20"/>
                              </w:rPr>
                              <w:t>550-5751</w:t>
                            </w:r>
                            <w:r>
                              <w:rPr>
                                <w:rFonts w:ascii="Verdana" w:hAnsi="Verdana"/>
                                <w:sz w:val="20"/>
                                <w:szCs w:val="20"/>
                              </w:rPr>
                              <w:br/>
                            </w:r>
                            <w:hyperlink r:id="rId16" w:history="1">
                              <w:r w:rsidRPr="009272D2">
                                <w:rPr>
                                  <w:rStyle w:val="Hyperlink"/>
                                  <w:rFonts w:ascii="Verdana" w:hAnsi="Verdana"/>
                                  <w:sz w:val="20"/>
                                  <w:szCs w:val="20"/>
                                </w:rPr>
                                <w:t>matt.kuhn@fresenius-kabi.com</w:t>
                              </w:r>
                            </w:hyperlink>
                            <w:r w:rsidRPr="009272D2">
                              <w:rPr>
                                <w:rFonts w:ascii="Verdana" w:hAnsi="Verdana"/>
                                <w:sz w:val="20"/>
                                <w:szCs w:val="20"/>
                              </w:rPr>
                              <w:br/>
                            </w:r>
                          </w:p>
                          <w:p w14:paraId="20C36E43" w14:textId="103F68F3" w:rsidR="009A1BD3" w:rsidRPr="00C75411" w:rsidRDefault="006109DB">
                            <w:pPr>
                              <w:rPr>
                                <w:b/>
                              </w:rPr>
                            </w:pPr>
                            <w:r w:rsidRPr="00C75411">
                              <w:rPr>
                                <w:rFonts w:ascii="Verdana" w:hAnsi="Verdana"/>
                                <w:b/>
                                <w:sz w:val="20"/>
                                <w:szCs w:val="20"/>
                              </w:rPr>
                              <w:t>Wilson Wolf</w:t>
                            </w:r>
                            <w:r w:rsidRPr="00C75411">
                              <w:rPr>
                                <w:rFonts w:ascii="Verdana" w:hAnsi="Verdana"/>
                                <w:b/>
                                <w:sz w:val="20"/>
                                <w:szCs w:val="20"/>
                              </w:rPr>
                              <w:br/>
                            </w:r>
                            <w:r w:rsidR="009A1BD3" w:rsidRPr="00B665DB">
                              <w:rPr>
                                <w:rFonts w:ascii="Verdana" w:hAnsi="Verdana"/>
                                <w:sz w:val="20"/>
                                <w:szCs w:val="20"/>
                              </w:rPr>
                              <w:t>John Wilson</w:t>
                            </w:r>
                            <w:r>
                              <w:rPr>
                                <w:rFonts w:ascii="Verdana" w:hAnsi="Verdana"/>
                                <w:sz w:val="20"/>
                                <w:szCs w:val="20"/>
                              </w:rPr>
                              <w:t xml:space="preserve">, +1 </w:t>
                            </w:r>
                            <w:r w:rsidR="009A1BD3" w:rsidRPr="00C75411">
                              <w:rPr>
                                <w:rFonts w:ascii="Verdana" w:eastAsiaTheme="minorEastAsia" w:hAnsi="Verdana"/>
                                <w:noProof/>
                                <w:sz w:val="20"/>
                                <w:szCs w:val="20"/>
                              </w:rPr>
                              <w:t>651-628-9259</w:t>
                            </w:r>
                            <w:r>
                              <w:rPr>
                                <w:rFonts w:ascii="Verdana" w:eastAsiaTheme="minorEastAsia" w:hAnsi="Verdana"/>
                                <w:noProof/>
                                <w:sz w:val="20"/>
                                <w:szCs w:val="20"/>
                              </w:rPr>
                              <w:br/>
                            </w:r>
                            <w:hyperlink r:id="rId17" w:history="1">
                              <w:r w:rsidR="009A1BD3" w:rsidRPr="00B665DB">
                                <w:rPr>
                                  <w:rStyle w:val="Hyperlink"/>
                                  <w:rFonts w:ascii="Verdana" w:hAnsi="Verdana"/>
                                  <w:sz w:val="20"/>
                                  <w:szCs w:val="20"/>
                                </w:rPr>
                                <w:t>john.wilson@wilsonwolf.com</w:t>
                              </w:r>
                            </w:hyperlink>
                            <w:r w:rsidR="009A1BD3">
                              <w:rPr>
                                <w:rFonts w:ascii="Verdana" w:hAnsi="Verdana"/>
                                <w:sz w:val="20"/>
                              </w:rPr>
                              <w:t xml:space="preserve"> </w:t>
                            </w:r>
                            <w:r w:rsidR="009A1BD3">
                              <w:rPr>
                                <w:rFonts w:ascii="Verdana" w:hAnsi="Verdana"/>
                                <w:b/>
                                <w:sz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E7BD0" id="_x0000_t202" coordsize="21600,21600" o:spt="202" path="m,l,21600r21600,l21600,xe">
                <v:stroke joinstyle="miter"/>
                <v:path gradientshapeok="t" o:connecttype="rect"/>
              </v:shapetype>
              <v:shape id="Text Box 1" o:spid="_x0000_s1026" type="#_x0000_t202" style="position:absolute;margin-left:0;margin-top:9.1pt;width:287.25pt;height:185.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" fillcolor="white [3201]" strokeweight=".5pt">
                <v:textbox>
                  <w:txbxContent>
                    <w:p w14:paraId="30A85A0E" w14:textId="1F3E94FE" w:rsidR="009A1BD3" w:rsidRPr="00C75411" w:rsidRDefault="006109DB" w:rsidP="006109DB">
                      <w:pPr>
                        <w:rPr>
                          <w:rFonts w:ascii="Verdana" w:hAnsi="Verdana"/>
                          <w:b/>
                          <w:sz w:val="20"/>
                          <w:szCs w:val="20"/>
                        </w:rPr>
                      </w:pPr>
                      <w:r>
                        <w:rPr>
                          <w:rFonts w:ascii="Verdana" w:hAnsi="Verdana"/>
                          <w:b/>
                          <w:sz w:val="20"/>
                          <w:szCs w:val="20"/>
                        </w:rPr>
                        <w:t>MEDIA AND INVESTOR CONTACTS</w:t>
                      </w:r>
                    </w:p>
                    <w:p w14:paraId="281762C0" w14:textId="77777777" w:rsidR="006109DB" w:rsidRDefault="006109DB" w:rsidP="006109DB">
                      <w:pPr>
                        <w:rPr>
                          <w:rFonts w:ascii="Verdana" w:hAnsi="Verdana"/>
                          <w:sz w:val="20"/>
                          <w:szCs w:val="20"/>
                        </w:rPr>
                      </w:pPr>
                      <w:r w:rsidRPr="00C75411">
                        <w:rPr>
                          <w:rFonts w:ascii="Verdana" w:hAnsi="Verdana"/>
                          <w:b/>
                          <w:sz w:val="20"/>
                          <w:szCs w:val="20"/>
                        </w:rPr>
                        <w:t>Bio-Techne</w:t>
                      </w:r>
                      <w:r w:rsidRPr="00C75411">
                        <w:rPr>
                          <w:rFonts w:ascii="Verdana" w:hAnsi="Verdana"/>
                          <w:b/>
                          <w:sz w:val="20"/>
                          <w:szCs w:val="20"/>
                        </w:rPr>
                        <w:br/>
                      </w:r>
                      <w:r w:rsidR="009A1BD3" w:rsidRPr="00B665DB">
                        <w:rPr>
                          <w:rFonts w:ascii="Verdana" w:hAnsi="Verdana"/>
                          <w:sz w:val="20"/>
                          <w:szCs w:val="20"/>
                        </w:rPr>
                        <w:t>David Clair</w:t>
                      </w:r>
                      <w:r>
                        <w:rPr>
                          <w:rFonts w:ascii="Verdana" w:hAnsi="Verdana"/>
                          <w:sz w:val="20"/>
                          <w:szCs w:val="20"/>
                        </w:rPr>
                        <w:t xml:space="preserve">, +1 </w:t>
                      </w:r>
                      <w:r w:rsidR="009A1BD3" w:rsidRPr="00B665DB">
                        <w:rPr>
                          <w:rFonts w:ascii="Verdana" w:hAnsi="Verdana"/>
                          <w:sz w:val="20"/>
                          <w:szCs w:val="20"/>
                        </w:rPr>
                        <w:t>612</w:t>
                      </w:r>
                      <w:r>
                        <w:rPr>
                          <w:rFonts w:ascii="Verdana" w:hAnsi="Verdana"/>
                          <w:sz w:val="20"/>
                          <w:szCs w:val="20"/>
                        </w:rPr>
                        <w:t>-</w:t>
                      </w:r>
                      <w:r w:rsidR="009A1BD3" w:rsidRPr="00B665DB">
                        <w:rPr>
                          <w:rFonts w:ascii="Verdana" w:hAnsi="Verdana"/>
                          <w:sz w:val="20"/>
                          <w:szCs w:val="20"/>
                        </w:rPr>
                        <w:t>656-4416</w:t>
                      </w:r>
                      <w:r>
                        <w:rPr>
                          <w:rFonts w:ascii="Verdana" w:hAnsi="Verdana"/>
                          <w:sz w:val="20"/>
                          <w:szCs w:val="20"/>
                        </w:rPr>
                        <w:br/>
                      </w:r>
                      <w:hyperlink r:id="rId18" w:history="1">
                        <w:r w:rsidR="009A1BD3" w:rsidRPr="00B665DB">
                          <w:rPr>
                            <w:rStyle w:val="Hyperlink"/>
                            <w:rFonts w:ascii="Verdana" w:hAnsi="Verdana"/>
                            <w:sz w:val="20"/>
                            <w:szCs w:val="20"/>
                          </w:rPr>
                          <w:t>david.clair@biotechne.com</w:t>
                        </w:r>
                      </w:hyperlink>
                      <w:r w:rsidR="009A1BD3" w:rsidRPr="00B665DB">
                        <w:rPr>
                          <w:rFonts w:ascii="Verdana" w:hAnsi="Verdana"/>
                          <w:sz w:val="20"/>
                          <w:szCs w:val="20"/>
                        </w:rPr>
                        <w:br/>
                      </w:r>
                      <w:r>
                        <w:rPr>
                          <w:rFonts w:ascii="Verdana" w:hAnsi="Verdana"/>
                          <w:sz w:val="20"/>
                          <w:szCs w:val="20"/>
                        </w:rPr>
                        <w:br/>
                      </w:r>
                      <w:r w:rsidRPr="009272D2">
                        <w:rPr>
                          <w:rFonts w:ascii="Verdana" w:hAnsi="Verdana"/>
                          <w:b/>
                          <w:sz w:val="20"/>
                          <w:szCs w:val="20"/>
                        </w:rPr>
                        <w:t>Fresenius Kabi</w:t>
                      </w:r>
                      <w:r w:rsidRPr="009272D2">
                        <w:rPr>
                          <w:rFonts w:ascii="Verdana" w:hAnsi="Verdana"/>
                          <w:b/>
                          <w:sz w:val="20"/>
                          <w:szCs w:val="20"/>
                        </w:rPr>
                        <w:br/>
                      </w:r>
                      <w:r w:rsidRPr="009272D2">
                        <w:rPr>
                          <w:rFonts w:ascii="Verdana" w:hAnsi="Verdana"/>
                          <w:sz w:val="20"/>
                          <w:szCs w:val="20"/>
                        </w:rPr>
                        <w:t>Matt</w:t>
                      </w:r>
                      <w:r w:rsidRPr="009272D2">
                        <w:rPr>
                          <w:rFonts w:ascii="Verdana" w:hAnsi="Verdana"/>
                          <w:b/>
                          <w:sz w:val="20"/>
                          <w:szCs w:val="20"/>
                        </w:rPr>
                        <w:t xml:space="preserve"> </w:t>
                      </w:r>
                      <w:r w:rsidRPr="009272D2">
                        <w:rPr>
                          <w:rFonts w:ascii="Verdana" w:hAnsi="Verdana"/>
                          <w:sz w:val="20"/>
                          <w:szCs w:val="20"/>
                        </w:rPr>
                        <w:t>Kuhn</w:t>
                      </w:r>
                      <w:r>
                        <w:rPr>
                          <w:rFonts w:ascii="Verdana" w:hAnsi="Verdana"/>
                          <w:sz w:val="20"/>
                          <w:szCs w:val="20"/>
                        </w:rPr>
                        <w:t xml:space="preserve">, +1 </w:t>
                      </w:r>
                      <w:r w:rsidRPr="009272D2">
                        <w:rPr>
                          <w:rFonts w:ascii="Verdana" w:hAnsi="Verdana"/>
                          <w:sz w:val="20"/>
                          <w:szCs w:val="20"/>
                        </w:rPr>
                        <w:t>847</w:t>
                      </w:r>
                      <w:r>
                        <w:rPr>
                          <w:rFonts w:ascii="Verdana" w:hAnsi="Verdana"/>
                          <w:sz w:val="20"/>
                          <w:szCs w:val="20"/>
                        </w:rPr>
                        <w:t>-</w:t>
                      </w:r>
                      <w:r w:rsidRPr="009272D2">
                        <w:rPr>
                          <w:rFonts w:ascii="Verdana" w:hAnsi="Verdana"/>
                          <w:sz w:val="20"/>
                          <w:szCs w:val="20"/>
                        </w:rPr>
                        <w:t>550-5751</w:t>
                      </w:r>
                      <w:r>
                        <w:rPr>
                          <w:rFonts w:ascii="Verdana" w:hAnsi="Verdana"/>
                          <w:sz w:val="20"/>
                          <w:szCs w:val="20"/>
                        </w:rPr>
                        <w:br/>
                      </w:r>
                      <w:hyperlink r:id="rId19" w:history="1">
                        <w:r w:rsidRPr="009272D2">
                          <w:rPr>
                            <w:rStyle w:val="Hyperlink"/>
                            <w:rFonts w:ascii="Verdana" w:hAnsi="Verdana"/>
                            <w:sz w:val="20"/>
                            <w:szCs w:val="20"/>
                          </w:rPr>
                          <w:t>matt.kuhn@fresenius-kabi.com</w:t>
                        </w:r>
                      </w:hyperlink>
                      <w:r w:rsidRPr="009272D2">
                        <w:rPr>
                          <w:rFonts w:ascii="Verdana" w:hAnsi="Verdana"/>
                          <w:sz w:val="20"/>
                          <w:szCs w:val="20"/>
                        </w:rPr>
                        <w:br/>
                      </w:r>
                    </w:p>
                    <w:p w14:paraId="20C36E43" w14:textId="103F68F3" w:rsidR="009A1BD3" w:rsidRPr="00C75411" w:rsidRDefault="006109DB">
                      <w:pPr>
                        <w:rPr>
                          <w:b/>
                        </w:rPr>
                      </w:pPr>
                      <w:r w:rsidRPr="00C75411">
                        <w:rPr>
                          <w:rFonts w:ascii="Verdana" w:hAnsi="Verdana"/>
                          <w:b/>
                          <w:sz w:val="20"/>
                          <w:szCs w:val="20"/>
                        </w:rPr>
                        <w:t>Wilson Wolf</w:t>
                      </w:r>
                      <w:r w:rsidRPr="00C75411">
                        <w:rPr>
                          <w:rFonts w:ascii="Verdana" w:hAnsi="Verdana"/>
                          <w:b/>
                          <w:sz w:val="20"/>
                          <w:szCs w:val="20"/>
                        </w:rPr>
                        <w:br/>
                      </w:r>
                      <w:r w:rsidR="009A1BD3" w:rsidRPr="00B665DB">
                        <w:rPr>
                          <w:rFonts w:ascii="Verdana" w:hAnsi="Verdana"/>
                          <w:sz w:val="20"/>
                          <w:szCs w:val="20"/>
                        </w:rPr>
                        <w:t>John Wilson</w:t>
                      </w:r>
                      <w:r>
                        <w:rPr>
                          <w:rFonts w:ascii="Verdana" w:hAnsi="Verdana"/>
                          <w:sz w:val="20"/>
                          <w:szCs w:val="20"/>
                        </w:rPr>
                        <w:t xml:space="preserve">, +1 </w:t>
                      </w:r>
                      <w:r w:rsidR="009A1BD3" w:rsidRPr="00C75411">
                        <w:rPr>
                          <w:rFonts w:ascii="Verdana" w:eastAsiaTheme="minorEastAsia" w:hAnsi="Verdana"/>
                          <w:noProof/>
                          <w:sz w:val="20"/>
                          <w:szCs w:val="20"/>
                        </w:rPr>
                        <w:t>651-628-9259</w:t>
                      </w:r>
                      <w:r>
                        <w:rPr>
                          <w:rFonts w:ascii="Verdana" w:eastAsiaTheme="minorEastAsia" w:hAnsi="Verdana"/>
                          <w:noProof/>
                          <w:sz w:val="20"/>
                          <w:szCs w:val="20"/>
                        </w:rPr>
                        <w:br/>
                      </w:r>
                      <w:hyperlink r:id="rId20" w:history="1">
                        <w:r w:rsidR="009A1BD3" w:rsidRPr="00B665DB">
                          <w:rPr>
                            <w:rStyle w:val="Hyperlink"/>
                            <w:rFonts w:ascii="Verdana" w:hAnsi="Verdana"/>
                            <w:sz w:val="20"/>
                            <w:szCs w:val="20"/>
                          </w:rPr>
                          <w:t>john.wilson@wilsonwolf.com</w:t>
                        </w:r>
                      </w:hyperlink>
                      <w:r w:rsidR="009A1BD3">
                        <w:rPr>
                          <w:rFonts w:ascii="Verdana" w:hAnsi="Verdana"/>
                          <w:sz w:val="20"/>
                        </w:rPr>
                        <w:t xml:space="preserve"> </w:t>
                      </w:r>
                      <w:r w:rsidR="009A1BD3">
                        <w:rPr>
                          <w:rFonts w:ascii="Verdana" w:hAnsi="Verdana"/>
                          <w:b/>
                          <w:sz w:val="20"/>
                        </w:rPr>
                        <w:br/>
                      </w:r>
                    </w:p>
                  </w:txbxContent>
                </v:textbox>
                <w10:wrap anchorx="margin"/>
              </v:shape>
            </w:pict>
          </mc:Fallback>
        </mc:AlternateContent>
      </w:r>
    </w:p>
    <w:sectPr w:rsidR="00B01047" w:rsidRPr="00C9115F" w:rsidSect="00331258">
      <w:headerReference w:type="defaul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8000" w14:textId="77777777" w:rsidR="00BA5D9C" w:rsidRDefault="00BA5D9C" w:rsidP="00E85935">
      <w:pPr>
        <w:spacing w:after="0" w:line="240" w:lineRule="auto"/>
      </w:pPr>
      <w:r>
        <w:separator/>
      </w:r>
    </w:p>
  </w:endnote>
  <w:endnote w:type="continuationSeparator" w:id="0">
    <w:p w14:paraId="0DF9AA6C" w14:textId="77777777" w:rsidR="00BA5D9C" w:rsidRDefault="00BA5D9C" w:rsidP="00E8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6BE8" w14:textId="77777777" w:rsidR="00BA5D9C" w:rsidRDefault="00BA5D9C" w:rsidP="00E85935">
      <w:pPr>
        <w:spacing w:after="0" w:line="240" w:lineRule="auto"/>
      </w:pPr>
      <w:r>
        <w:separator/>
      </w:r>
    </w:p>
  </w:footnote>
  <w:footnote w:type="continuationSeparator" w:id="0">
    <w:p w14:paraId="6A585525" w14:textId="77777777" w:rsidR="00BA5D9C" w:rsidRDefault="00BA5D9C" w:rsidP="00E8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AFBE" w14:textId="4F909AAE" w:rsidR="00E85935" w:rsidRDefault="00E85935" w:rsidP="00E859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F5C21"/>
    <w:multiLevelType w:val="multilevel"/>
    <w:tmpl w:val="7264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6C0FCB"/>
    <w:multiLevelType w:val="multilevel"/>
    <w:tmpl w:val="1F208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B01047"/>
    <w:rsid w:val="00004C41"/>
    <w:rsid w:val="00005951"/>
    <w:rsid w:val="000234E4"/>
    <w:rsid w:val="00023EFE"/>
    <w:rsid w:val="000365BE"/>
    <w:rsid w:val="00036F9C"/>
    <w:rsid w:val="000600DF"/>
    <w:rsid w:val="000634DA"/>
    <w:rsid w:val="00066643"/>
    <w:rsid w:val="000A5826"/>
    <w:rsid w:val="000C34F1"/>
    <w:rsid w:val="000C7E42"/>
    <w:rsid w:val="000E088F"/>
    <w:rsid w:val="000E4D67"/>
    <w:rsid w:val="000E78A5"/>
    <w:rsid w:val="000F4AA7"/>
    <w:rsid w:val="00104EA2"/>
    <w:rsid w:val="001062E8"/>
    <w:rsid w:val="00113F04"/>
    <w:rsid w:val="00131BA2"/>
    <w:rsid w:val="00133220"/>
    <w:rsid w:val="00164C4A"/>
    <w:rsid w:val="00166E58"/>
    <w:rsid w:val="0017234F"/>
    <w:rsid w:val="00181B77"/>
    <w:rsid w:val="00182E86"/>
    <w:rsid w:val="001872EF"/>
    <w:rsid w:val="001A4E24"/>
    <w:rsid w:val="001B2F08"/>
    <w:rsid w:val="001B62BB"/>
    <w:rsid w:val="001C1DFA"/>
    <w:rsid w:val="001C71D3"/>
    <w:rsid w:val="001D3C08"/>
    <w:rsid w:val="001E0F9F"/>
    <w:rsid w:val="001F68E3"/>
    <w:rsid w:val="002048A5"/>
    <w:rsid w:val="002059DF"/>
    <w:rsid w:val="00210541"/>
    <w:rsid w:val="0022127F"/>
    <w:rsid w:val="002243A4"/>
    <w:rsid w:val="00246BAD"/>
    <w:rsid w:val="00250C81"/>
    <w:rsid w:val="002702CC"/>
    <w:rsid w:val="00273880"/>
    <w:rsid w:val="0028012C"/>
    <w:rsid w:val="00281816"/>
    <w:rsid w:val="002852F0"/>
    <w:rsid w:val="00287675"/>
    <w:rsid w:val="00287B55"/>
    <w:rsid w:val="00293E11"/>
    <w:rsid w:val="00293FCA"/>
    <w:rsid w:val="002A039F"/>
    <w:rsid w:val="002A1984"/>
    <w:rsid w:val="002C49AE"/>
    <w:rsid w:val="002D0698"/>
    <w:rsid w:val="002E2079"/>
    <w:rsid w:val="002E4D0A"/>
    <w:rsid w:val="002F5515"/>
    <w:rsid w:val="00300138"/>
    <w:rsid w:val="00313076"/>
    <w:rsid w:val="00323763"/>
    <w:rsid w:val="00327666"/>
    <w:rsid w:val="00331258"/>
    <w:rsid w:val="0034773F"/>
    <w:rsid w:val="0035124B"/>
    <w:rsid w:val="00360D68"/>
    <w:rsid w:val="003663F7"/>
    <w:rsid w:val="00381B59"/>
    <w:rsid w:val="0039692F"/>
    <w:rsid w:val="003A6D8D"/>
    <w:rsid w:val="003C594D"/>
    <w:rsid w:val="003C5BA5"/>
    <w:rsid w:val="003E1AB0"/>
    <w:rsid w:val="003F0143"/>
    <w:rsid w:val="0040577D"/>
    <w:rsid w:val="004163DD"/>
    <w:rsid w:val="004208A1"/>
    <w:rsid w:val="00425FF6"/>
    <w:rsid w:val="00432A7E"/>
    <w:rsid w:val="00451240"/>
    <w:rsid w:val="0047027F"/>
    <w:rsid w:val="00474216"/>
    <w:rsid w:val="00484E09"/>
    <w:rsid w:val="00492973"/>
    <w:rsid w:val="00494204"/>
    <w:rsid w:val="004A5483"/>
    <w:rsid w:val="004C54FC"/>
    <w:rsid w:val="004D0F85"/>
    <w:rsid w:val="004E7096"/>
    <w:rsid w:val="004F0E31"/>
    <w:rsid w:val="00501035"/>
    <w:rsid w:val="0050717D"/>
    <w:rsid w:val="005136FD"/>
    <w:rsid w:val="005147B6"/>
    <w:rsid w:val="005215E1"/>
    <w:rsid w:val="005240D2"/>
    <w:rsid w:val="00531EB9"/>
    <w:rsid w:val="00540E7D"/>
    <w:rsid w:val="005470AC"/>
    <w:rsid w:val="00555527"/>
    <w:rsid w:val="0056060C"/>
    <w:rsid w:val="00565A4B"/>
    <w:rsid w:val="00571876"/>
    <w:rsid w:val="005754C5"/>
    <w:rsid w:val="0059213B"/>
    <w:rsid w:val="005A12F0"/>
    <w:rsid w:val="005A22B0"/>
    <w:rsid w:val="005A2CB7"/>
    <w:rsid w:val="005C6244"/>
    <w:rsid w:val="005C6F69"/>
    <w:rsid w:val="005C7B1F"/>
    <w:rsid w:val="005D18B1"/>
    <w:rsid w:val="005D3100"/>
    <w:rsid w:val="005D67E0"/>
    <w:rsid w:val="005F6EE2"/>
    <w:rsid w:val="00603411"/>
    <w:rsid w:val="006109DB"/>
    <w:rsid w:val="006147D4"/>
    <w:rsid w:val="00615C1F"/>
    <w:rsid w:val="0062163D"/>
    <w:rsid w:val="00622B16"/>
    <w:rsid w:val="006433D9"/>
    <w:rsid w:val="00643489"/>
    <w:rsid w:val="00665318"/>
    <w:rsid w:val="00671C4C"/>
    <w:rsid w:val="006778FE"/>
    <w:rsid w:val="00696EBA"/>
    <w:rsid w:val="00697927"/>
    <w:rsid w:val="006A1650"/>
    <w:rsid w:val="006C00D7"/>
    <w:rsid w:val="006E70F7"/>
    <w:rsid w:val="006F5DCA"/>
    <w:rsid w:val="00701CB0"/>
    <w:rsid w:val="007060E2"/>
    <w:rsid w:val="00706680"/>
    <w:rsid w:val="0071368C"/>
    <w:rsid w:val="007416B3"/>
    <w:rsid w:val="00742828"/>
    <w:rsid w:val="00744DC9"/>
    <w:rsid w:val="00751D30"/>
    <w:rsid w:val="0075551D"/>
    <w:rsid w:val="00760D20"/>
    <w:rsid w:val="00765200"/>
    <w:rsid w:val="007830FE"/>
    <w:rsid w:val="00785D6E"/>
    <w:rsid w:val="007A5107"/>
    <w:rsid w:val="007B31B8"/>
    <w:rsid w:val="007B571D"/>
    <w:rsid w:val="007F072B"/>
    <w:rsid w:val="007F3947"/>
    <w:rsid w:val="0080112B"/>
    <w:rsid w:val="0080227D"/>
    <w:rsid w:val="00837F0C"/>
    <w:rsid w:val="00842484"/>
    <w:rsid w:val="00843808"/>
    <w:rsid w:val="00850D4E"/>
    <w:rsid w:val="008634B0"/>
    <w:rsid w:val="008914F3"/>
    <w:rsid w:val="008A2144"/>
    <w:rsid w:val="008A2E87"/>
    <w:rsid w:val="008D23F0"/>
    <w:rsid w:val="008E15C2"/>
    <w:rsid w:val="008F329C"/>
    <w:rsid w:val="009050B2"/>
    <w:rsid w:val="00906E7B"/>
    <w:rsid w:val="00920185"/>
    <w:rsid w:val="0092348C"/>
    <w:rsid w:val="009241A1"/>
    <w:rsid w:val="00926489"/>
    <w:rsid w:val="00941569"/>
    <w:rsid w:val="0094649E"/>
    <w:rsid w:val="00960C90"/>
    <w:rsid w:val="00963440"/>
    <w:rsid w:val="009745BA"/>
    <w:rsid w:val="009827FD"/>
    <w:rsid w:val="009A1BD3"/>
    <w:rsid w:val="009A1C13"/>
    <w:rsid w:val="009B0FFA"/>
    <w:rsid w:val="009D31DA"/>
    <w:rsid w:val="009D3D2A"/>
    <w:rsid w:val="009F0BFE"/>
    <w:rsid w:val="009F2F49"/>
    <w:rsid w:val="009F55E3"/>
    <w:rsid w:val="00A4691B"/>
    <w:rsid w:val="00A5245A"/>
    <w:rsid w:val="00A52BCF"/>
    <w:rsid w:val="00A73D94"/>
    <w:rsid w:val="00A75011"/>
    <w:rsid w:val="00A811C4"/>
    <w:rsid w:val="00A81728"/>
    <w:rsid w:val="00A858AF"/>
    <w:rsid w:val="00A907BD"/>
    <w:rsid w:val="00AA28ED"/>
    <w:rsid w:val="00AC43C8"/>
    <w:rsid w:val="00AD3316"/>
    <w:rsid w:val="00AE7D3A"/>
    <w:rsid w:val="00AF1F1E"/>
    <w:rsid w:val="00AF702E"/>
    <w:rsid w:val="00B01047"/>
    <w:rsid w:val="00B06AD2"/>
    <w:rsid w:val="00B10749"/>
    <w:rsid w:val="00B22235"/>
    <w:rsid w:val="00B2476A"/>
    <w:rsid w:val="00B558D3"/>
    <w:rsid w:val="00B5618D"/>
    <w:rsid w:val="00B62E83"/>
    <w:rsid w:val="00B62EC2"/>
    <w:rsid w:val="00B656B6"/>
    <w:rsid w:val="00B665DB"/>
    <w:rsid w:val="00B73578"/>
    <w:rsid w:val="00B73896"/>
    <w:rsid w:val="00B84E7A"/>
    <w:rsid w:val="00B93A83"/>
    <w:rsid w:val="00B94131"/>
    <w:rsid w:val="00BA32AB"/>
    <w:rsid w:val="00BA3814"/>
    <w:rsid w:val="00BA5D9C"/>
    <w:rsid w:val="00BB4D79"/>
    <w:rsid w:val="00BE25BC"/>
    <w:rsid w:val="00BE29E3"/>
    <w:rsid w:val="00BE507A"/>
    <w:rsid w:val="00C0085D"/>
    <w:rsid w:val="00C01195"/>
    <w:rsid w:val="00C015B0"/>
    <w:rsid w:val="00C377DD"/>
    <w:rsid w:val="00C41672"/>
    <w:rsid w:val="00C435C8"/>
    <w:rsid w:val="00C45268"/>
    <w:rsid w:val="00C502E2"/>
    <w:rsid w:val="00C53F2E"/>
    <w:rsid w:val="00C5479E"/>
    <w:rsid w:val="00C629D7"/>
    <w:rsid w:val="00C66068"/>
    <w:rsid w:val="00C70999"/>
    <w:rsid w:val="00C75411"/>
    <w:rsid w:val="00C76CA5"/>
    <w:rsid w:val="00C906D5"/>
    <w:rsid w:val="00C9115F"/>
    <w:rsid w:val="00C91B51"/>
    <w:rsid w:val="00CB08F3"/>
    <w:rsid w:val="00CB2E21"/>
    <w:rsid w:val="00CB44CD"/>
    <w:rsid w:val="00CD001F"/>
    <w:rsid w:val="00CD1B31"/>
    <w:rsid w:val="00CD35A0"/>
    <w:rsid w:val="00CE0844"/>
    <w:rsid w:val="00CE64BB"/>
    <w:rsid w:val="00CF264C"/>
    <w:rsid w:val="00CF4CD4"/>
    <w:rsid w:val="00CF5608"/>
    <w:rsid w:val="00D41305"/>
    <w:rsid w:val="00D4575F"/>
    <w:rsid w:val="00D70A2F"/>
    <w:rsid w:val="00D70BB8"/>
    <w:rsid w:val="00D71D44"/>
    <w:rsid w:val="00D736E5"/>
    <w:rsid w:val="00D81EB0"/>
    <w:rsid w:val="00D90560"/>
    <w:rsid w:val="00DA0A27"/>
    <w:rsid w:val="00DA2C5A"/>
    <w:rsid w:val="00DA43EE"/>
    <w:rsid w:val="00DA4E23"/>
    <w:rsid w:val="00DA744D"/>
    <w:rsid w:val="00DC0C42"/>
    <w:rsid w:val="00DC52EF"/>
    <w:rsid w:val="00DE08C4"/>
    <w:rsid w:val="00DE0BA2"/>
    <w:rsid w:val="00DE116A"/>
    <w:rsid w:val="00DE6010"/>
    <w:rsid w:val="00DF229C"/>
    <w:rsid w:val="00E035A8"/>
    <w:rsid w:val="00E04E59"/>
    <w:rsid w:val="00E05375"/>
    <w:rsid w:val="00E117DF"/>
    <w:rsid w:val="00E13B08"/>
    <w:rsid w:val="00E30659"/>
    <w:rsid w:val="00E5619B"/>
    <w:rsid w:val="00E60B92"/>
    <w:rsid w:val="00E6176E"/>
    <w:rsid w:val="00E61F13"/>
    <w:rsid w:val="00E75962"/>
    <w:rsid w:val="00E82CA8"/>
    <w:rsid w:val="00E83367"/>
    <w:rsid w:val="00E84E17"/>
    <w:rsid w:val="00E85935"/>
    <w:rsid w:val="00E91444"/>
    <w:rsid w:val="00EA049C"/>
    <w:rsid w:val="00EA2950"/>
    <w:rsid w:val="00EA2FB2"/>
    <w:rsid w:val="00EA5797"/>
    <w:rsid w:val="00EB69BA"/>
    <w:rsid w:val="00EE2A20"/>
    <w:rsid w:val="00EF0204"/>
    <w:rsid w:val="00EF0284"/>
    <w:rsid w:val="00EF3D6F"/>
    <w:rsid w:val="00EF5B1E"/>
    <w:rsid w:val="00F1182F"/>
    <w:rsid w:val="00F20A17"/>
    <w:rsid w:val="00F4627B"/>
    <w:rsid w:val="00F5710C"/>
    <w:rsid w:val="00F73E23"/>
    <w:rsid w:val="00F7481F"/>
    <w:rsid w:val="00F9493E"/>
    <w:rsid w:val="00FE217E"/>
    <w:rsid w:val="00FF5C1F"/>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2442"/>
  <w15:chartTrackingRefBased/>
  <w15:docId w15:val="{BDEB1FC4-340F-4341-9516-16C79876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1D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4E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A4E2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04"/>
    <w:rPr>
      <w:color w:val="0000FF"/>
      <w:u w:val="single"/>
    </w:rPr>
  </w:style>
  <w:style w:type="character" w:styleId="UnresolvedMention">
    <w:name w:val="Unresolved Mention"/>
    <w:basedOn w:val="DefaultParagraphFont"/>
    <w:uiPriority w:val="99"/>
    <w:semiHidden/>
    <w:unhideWhenUsed/>
    <w:rsid w:val="00494204"/>
    <w:rPr>
      <w:color w:val="605E5C"/>
      <w:shd w:val="clear" w:color="auto" w:fill="E1DFDD"/>
    </w:rPr>
  </w:style>
  <w:style w:type="character" w:customStyle="1" w:styleId="Heading4Char">
    <w:name w:val="Heading 4 Char"/>
    <w:basedOn w:val="DefaultParagraphFont"/>
    <w:link w:val="Heading4"/>
    <w:uiPriority w:val="9"/>
    <w:rsid w:val="001A4E2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A4E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A4E2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C1DF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85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935"/>
  </w:style>
  <w:style w:type="paragraph" w:styleId="Footer">
    <w:name w:val="footer"/>
    <w:basedOn w:val="Normal"/>
    <w:link w:val="FooterChar"/>
    <w:uiPriority w:val="99"/>
    <w:unhideWhenUsed/>
    <w:rsid w:val="00E85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935"/>
  </w:style>
  <w:style w:type="paragraph" w:styleId="BalloonText">
    <w:name w:val="Balloon Text"/>
    <w:basedOn w:val="Normal"/>
    <w:link w:val="BalloonTextChar"/>
    <w:uiPriority w:val="99"/>
    <w:semiHidden/>
    <w:unhideWhenUsed/>
    <w:rsid w:val="00565A4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A4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87B55"/>
    <w:rPr>
      <w:sz w:val="16"/>
      <w:szCs w:val="16"/>
    </w:rPr>
  </w:style>
  <w:style w:type="paragraph" w:styleId="CommentText">
    <w:name w:val="annotation text"/>
    <w:basedOn w:val="Normal"/>
    <w:link w:val="CommentTextChar"/>
    <w:uiPriority w:val="99"/>
    <w:semiHidden/>
    <w:unhideWhenUsed/>
    <w:rsid w:val="00287B55"/>
    <w:pPr>
      <w:spacing w:line="240" w:lineRule="auto"/>
    </w:pPr>
    <w:rPr>
      <w:sz w:val="20"/>
      <w:szCs w:val="20"/>
    </w:rPr>
  </w:style>
  <w:style w:type="character" w:customStyle="1" w:styleId="CommentTextChar">
    <w:name w:val="Comment Text Char"/>
    <w:basedOn w:val="DefaultParagraphFont"/>
    <w:link w:val="CommentText"/>
    <w:uiPriority w:val="99"/>
    <w:semiHidden/>
    <w:rsid w:val="00287B55"/>
    <w:rPr>
      <w:sz w:val="20"/>
      <w:szCs w:val="20"/>
    </w:rPr>
  </w:style>
  <w:style w:type="paragraph" w:styleId="CommentSubject">
    <w:name w:val="annotation subject"/>
    <w:basedOn w:val="CommentText"/>
    <w:next w:val="CommentText"/>
    <w:link w:val="CommentSubjectChar"/>
    <w:uiPriority w:val="99"/>
    <w:semiHidden/>
    <w:unhideWhenUsed/>
    <w:rsid w:val="00287B55"/>
    <w:rPr>
      <w:b/>
      <w:bCs/>
    </w:rPr>
  </w:style>
  <w:style w:type="character" w:customStyle="1" w:styleId="CommentSubjectChar">
    <w:name w:val="Comment Subject Char"/>
    <w:basedOn w:val="CommentTextChar"/>
    <w:link w:val="CommentSubject"/>
    <w:uiPriority w:val="99"/>
    <w:semiHidden/>
    <w:rsid w:val="00287B55"/>
    <w:rPr>
      <w:b/>
      <w:bCs/>
      <w:sz w:val="20"/>
      <w:szCs w:val="20"/>
    </w:rPr>
  </w:style>
  <w:style w:type="character" w:styleId="FollowedHyperlink">
    <w:name w:val="FollowedHyperlink"/>
    <w:basedOn w:val="DefaultParagraphFont"/>
    <w:uiPriority w:val="99"/>
    <w:semiHidden/>
    <w:unhideWhenUsed/>
    <w:rsid w:val="002243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9262">
      <w:bodyDiv w:val="1"/>
      <w:marLeft w:val="0"/>
      <w:marRight w:val="0"/>
      <w:marTop w:val="0"/>
      <w:marBottom w:val="0"/>
      <w:divBdr>
        <w:top w:val="none" w:sz="0" w:space="0" w:color="auto"/>
        <w:left w:val="none" w:sz="0" w:space="0" w:color="auto"/>
        <w:bottom w:val="none" w:sz="0" w:space="0" w:color="auto"/>
        <w:right w:val="none" w:sz="0" w:space="0" w:color="auto"/>
      </w:divBdr>
      <w:divsChild>
        <w:div w:id="1134102770">
          <w:marLeft w:val="0"/>
          <w:marRight w:val="0"/>
          <w:marTop w:val="540"/>
          <w:marBottom w:val="0"/>
          <w:divBdr>
            <w:top w:val="none" w:sz="0" w:space="0" w:color="auto"/>
            <w:left w:val="none" w:sz="0" w:space="0" w:color="auto"/>
            <w:bottom w:val="none" w:sz="0" w:space="0" w:color="auto"/>
            <w:right w:val="none" w:sz="0" w:space="0" w:color="auto"/>
          </w:divBdr>
        </w:div>
        <w:div w:id="799344161">
          <w:marLeft w:val="0"/>
          <w:marRight w:val="0"/>
          <w:marTop w:val="540"/>
          <w:marBottom w:val="0"/>
          <w:divBdr>
            <w:top w:val="none" w:sz="0" w:space="0" w:color="auto"/>
            <w:left w:val="none" w:sz="0" w:space="0" w:color="auto"/>
            <w:bottom w:val="none" w:sz="0" w:space="0" w:color="auto"/>
            <w:right w:val="none" w:sz="0" w:space="0" w:color="auto"/>
          </w:divBdr>
        </w:div>
      </w:divsChild>
    </w:div>
    <w:div w:id="918757187">
      <w:bodyDiv w:val="1"/>
      <w:marLeft w:val="0"/>
      <w:marRight w:val="0"/>
      <w:marTop w:val="0"/>
      <w:marBottom w:val="0"/>
      <w:divBdr>
        <w:top w:val="none" w:sz="0" w:space="0" w:color="auto"/>
        <w:left w:val="none" w:sz="0" w:space="0" w:color="auto"/>
        <w:bottom w:val="none" w:sz="0" w:space="0" w:color="auto"/>
        <w:right w:val="none" w:sz="0" w:space="0" w:color="auto"/>
      </w:divBdr>
      <w:divsChild>
        <w:div w:id="1540048878">
          <w:marLeft w:val="0"/>
          <w:marRight w:val="0"/>
          <w:marTop w:val="0"/>
          <w:marBottom w:val="0"/>
          <w:divBdr>
            <w:top w:val="none" w:sz="0" w:space="0" w:color="auto"/>
            <w:left w:val="none" w:sz="0" w:space="0" w:color="auto"/>
            <w:bottom w:val="none" w:sz="0" w:space="0" w:color="auto"/>
            <w:right w:val="none" w:sz="0" w:space="0" w:color="auto"/>
          </w:divBdr>
          <w:divsChild>
            <w:div w:id="1514762884">
              <w:marLeft w:val="0"/>
              <w:marRight w:val="0"/>
              <w:marTop w:val="0"/>
              <w:marBottom w:val="0"/>
              <w:divBdr>
                <w:top w:val="none" w:sz="0" w:space="0" w:color="auto"/>
                <w:left w:val="none" w:sz="0" w:space="0" w:color="auto"/>
                <w:bottom w:val="none" w:sz="0" w:space="0" w:color="auto"/>
                <w:right w:val="none" w:sz="0" w:space="0" w:color="auto"/>
              </w:divBdr>
              <w:divsChild>
                <w:div w:id="1548183908">
                  <w:marLeft w:val="0"/>
                  <w:marRight w:val="0"/>
                  <w:marTop w:val="0"/>
                  <w:marBottom w:val="0"/>
                  <w:divBdr>
                    <w:top w:val="none" w:sz="0" w:space="0" w:color="auto"/>
                    <w:left w:val="none" w:sz="0" w:space="0" w:color="auto"/>
                    <w:bottom w:val="none" w:sz="0" w:space="0" w:color="auto"/>
                    <w:right w:val="none" w:sz="0" w:space="0" w:color="auto"/>
                  </w:divBdr>
                  <w:divsChild>
                    <w:div w:id="298193116">
                      <w:marLeft w:val="0"/>
                      <w:marRight w:val="0"/>
                      <w:marTop w:val="0"/>
                      <w:marBottom w:val="0"/>
                      <w:divBdr>
                        <w:top w:val="none" w:sz="0" w:space="0" w:color="auto"/>
                        <w:left w:val="none" w:sz="0" w:space="0" w:color="auto"/>
                        <w:bottom w:val="none" w:sz="0" w:space="0" w:color="auto"/>
                        <w:right w:val="none" w:sz="0" w:space="0" w:color="auto"/>
                      </w:divBdr>
                      <w:divsChild>
                        <w:div w:id="1294561849">
                          <w:marLeft w:val="0"/>
                          <w:marRight w:val="0"/>
                          <w:marTop w:val="0"/>
                          <w:marBottom w:val="0"/>
                          <w:divBdr>
                            <w:top w:val="none" w:sz="0" w:space="0" w:color="auto"/>
                            <w:left w:val="none" w:sz="0" w:space="0" w:color="auto"/>
                            <w:bottom w:val="none" w:sz="0" w:space="0" w:color="auto"/>
                            <w:right w:val="none" w:sz="0" w:space="0" w:color="auto"/>
                          </w:divBdr>
                          <w:divsChild>
                            <w:div w:id="562789043">
                              <w:marLeft w:val="0"/>
                              <w:marRight w:val="0"/>
                              <w:marTop w:val="0"/>
                              <w:marBottom w:val="0"/>
                              <w:divBdr>
                                <w:top w:val="none" w:sz="0" w:space="0" w:color="auto"/>
                                <w:left w:val="none" w:sz="0" w:space="0" w:color="auto"/>
                                <w:bottom w:val="none" w:sz="0" w:space="0" w:color="auto"/>
                                <w:right w:val="none" w:sz="0" w:space="0" w:color="auto"/>
                              </w:divBdr>
                              <w:divsChild>
                                <w:div w:id="1689410597">
                                  <w:marLeft w:val="-540"/>
                                  <w:marRight w:val="0"/>
                                  <w:marTop w:val="0"/>
                                  <w:marBottom w:val="0"/>
                                  <w:divBdr>
                                    <w:top w:val="none" w:sz="0" w:space="0" w:color="auto"/>
                                    <w:left w:val="none" w:sz="0" w:space="0" w:color="auto"/>
                                    <w:bottom w:val="none" w:sz="0" w:space="0" w:color="auto"/>
                                    <w:right w:val="none" w:sz="0" w:space="0" w:color="auto"/>
                                  </w:divBdr>
                                  <w:divsChild>
                                    <w:div w:id="1365131061">
                                      <w:marLeft w:val="0"/>
                                      <w:marRight w:val="0"/>
                                      <w:marTop w:val="0"/>
                                      <w:marBottom w:val="0"/>
                                      <w:divBdr>
                                        <w:top w:val="none" w:sz="0" w:space="0" w:color="auto"/>
                                        <w:left w:val="none" w:sz="0" w:space="0" w:color="auto"/>
                                        <w:bottom w:val="none" w:sz="0" w:space="0" w:color="auto"/>
                                        <w:right w:val="none" w:sz="0" w:space="0" w:color="auto"/>
                                      </w:divBdr>
                                      <w:divsChild>
                                        <w:div w:id="132406841">
                                          <w:marLeft w:val="0"/>
                                          <w:marRight w:val="0"/>
                                          <w:marTop w:val="0"/>
                                          <w:marBottom w:val="0"/>
                                          <w:divBdr>
                                            <w:top w:val="none" w:sz="0" w:space="0" w:color="auto"/>
                                            <w:left w:val="none" w:sz="0" w:space="0" w:color="auto"/>
                                            <w:bottom w:val="none" w:sz="0" w:space="0" w:color="auto"/>
                                            <w:right w:val="none" w:sz="0" w:space="0" w:color="auto"/>
                                          </w:divBdr>
                                          <w:divsChild>
                                            <w:div w:id="291405242">
                                              <w:marLeft w:val="0"/>
                                              <w:marRight w:val="0"/>
                                              <w:marTop w:val="0"/>
                                              <w:marBottom w:val="0"/>
                                              <w:divBdr>
                                                <w:top w:val="none" w:sz="0" w:space="0" w:color="auto"/>
                                                <w:left w:val="none" w:sz="0" w:space="0" w:color="auto"/>
                                                <w:bottom w:val="none" w:sz="0" w:space="0" w:color="auto"/>
                                                <w:right w:val="none" w:sz="0" w:space="0" w:color="auto"/>
                                              </w:divBdr>
                                              <w:divsChild>
                                                <w:div w:id="1700618674">
                                                  <w:marLeft w:val="0"/>
                                                  <w:marRight w:val="0"/>
                                                  <w:marTop w:val="0"/>
                                                  <w:marBottom w:val="0"/>
                                                  <w:divBdr>
                                                    <w:top w:val="none" w:sz="0" w:space="0" w:color="auto"/>
                                                    <w:left w:val="none" w:sz="0" w:space="0" w:color="auto"/>
                                                    <w:bottom w:val="none" w:sz="0" w:space="0" w:color="auto"/>
                                                    <w:right w:val="none" w:sz="0" w:space="0" w:color="auto"/>
                                                  </w:divBdr>
                                                  <w:divsChild>
                                                    <w:div w:id="1168708809">
                                                      <w:marLeft w:val="0"/>
                                                      <w:marRight w:val="0"/>
                                                      <w:marTop w:val="0"/>
                                                      <w:marBottom w:val="0"/>
                                                      <w:divBdr>
                                                        <w:top w:val="none" w:sz="0" w:space="0" w:color="auto"/>
                                                        <w:left w:val="none" w:sz="0" w:space="0" w:color="auto"/>
                                                        <w:bottom w:val="none" w:sz="0" w:space="0" w:color="auto"/>
                                                        <w:right w:val="none" w:sz="0" w:space="0" w:color="auto"/>
                                                      </w:divBdr>
                                                      <w:divsChild>
                                                        <w:div w:id="2102411630">
                                                          <w:marLeft w:val="0"/>
                                                          <w:marRight w:val="0"/>
                                                          <w:marTop w:val="0"/>
                                                          <w:marBottom w:val="0"/>
                                                          <w:divBdr>
                                                            <w:top w:val="none" w:sz="0" w:space="0" w:color="auto"/>
                                                            <w:left w:val="none" w:sz="0" w:space="0" w:color="auto"/>
                                                            <w:bottom w:val="none" w:sz="0" w:space="0" w:color="auto"/>
                                                            <w:right w:val="none" w:sz="0" w:space="0" w:color="auto"/>
                                                          </w:divBdr>
                                                          <w:divsChild>
                                                            <w:div w:id="11329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22096">
          <w:marLeft w:val="0"/>
          <w:marRight w:val="0"/>
          <w:marTop w:val="0"/>
          <w:marBottom w:val="0"/>
          <w:divBdr>
            <w:top w:val="none" w:sz="0" w:space="0" w:color="auto"/>
            <w:left w:val="none" w:sz="0" w:space="0" w:color="auto"/>
            <w:bottom w:val="none" w:sz="0" w:space="0" w:color="auto"/>
            <w:right w:val="none" w:sz="0" w:space="0" w:color="auto"/>
          </w:divBdr>
          <w:divsChild>
            <w:div w:id="1305043478">
              <w:marLeft w:val="0"/>
              <w:marRight w:val="0"/>
              <w:marTop w:val="0"/>
              <w:marBottom w:val="0"/>
              <w:divBdr>
                <w:top w:val="none" w:sz="0" w:space="0" w:color="auto"/>
                <w:left w:val="none" w:sz="0" w:space="0" w:color="auto"/>
                <w:bottom w:val="none" w:sz="0" w:space="0" w:color="auto"/>
                <w:right w:val="none" w:sz="0" w:space="0" w:color="auto"/>
              </w:divBdr>
              <w:divsChild>
                <w:div w:id="226766666">
                  <w:marLeft w:val="0"/>
                  <w:marRight w:val="0"/>
                  <w:marTop w:val="0"/>
                  <w:marBottom w:val="0"/>
                  <w:divBdr>
                    <w:top w:val="none" w:sz="0" w:space="0" w:color="auto"/>
                    <w:left w:val="none" w:sz="0" w:space="0" w:color="auto"/>
                    <w:bottom w:val="none" w:sz="0" w:space="0" w:color="auto"/>
                    <w:right w:val="none" w:sz="0" w:space="0" w:color="auto"/>
                  </w:divBdr>
                  <w:divsChild>
                    <w:div w:id="763913447">
                      <w:marLeft w:val="0"/>
                      <w:marRight w:val="0"/>
                      <w:marTop w:val="0"/>
                      <w:marBottom w:val="0"/>
                      <w:divBdr>
                        <w:top w:val="none" w:sz="0" w:space="0" w:color="auto"/>
                        <w:left w:val="none" w:sz="0" w:space="0" w:color="auto"/>
                        <w:bottom w:val="none" w:sz="0" w:space="0" w:color="auto"/>
                        <w:right w:val="none" w:sz="0" w:space="0" w:color="auto"/>
                      </w:divBdr>
                      <w:divsChild>
                        <w:div w:id="333805461">
                          <w:marLeft w:val="0"/>
                          <w:marRight w:val="0"/>
                          <w:marTop w:val="0"/>
                          <w:marBottom w:val="0"/>
                          <w:divBdr>
                            <w:top w:val="none" w:sz="0" w:space="0" w:color="auto"/>
                            <w:left w:val="none" w:sz="0" w:space="0" w:color="auto"/>
                            <w:bottom w:val="none" w:sz="0" w:space="0" w:color="auto"/>
                            <w:right w:val="none" w:sz="0" w:space="0" w:color="auto"/>
                          </w:divBdr>
                          <w:divsChild>
                            <w:div w:id="695931969">
                              <w:marLeft w:val="0"/>
                              <w:marRight w:val="0"/>
                              <w:marTop w:val="0"/>
                              <w:marBottom w:val="0"/>
                              <w:divBdr>
                                <w:top w:val="none" w:sz="0" w:space="0" w:color="auto"/>
                                <w:left w:val="none" w:sz="0" w:space="0" w:color="auto"/>
                                <w:bottom w:val="none" w:sz="0" w:space="0" w:color="auto"/>
                                <w:right w:val="none" w:sz="0" w:space="0" w:color="auto"/>
                              </w:divBdr>
                              <w:divsChild>
                                <w:div w:id="1813448869">
                                  <w:marLeft w:val="-540"/>
                                  <w:marRight w:val="0"/>
                                  <w:marTop w:val="0"/>
                                  <w:marBottom w:val="0"/>
                                  <w:divBdr>
                                    <w:top w:val="none" w:sz="0" w:space="0" w:color="auto"/>
                                    <w:left w:val="none" w:sz="0" w:space="0" w:color="auto"/>
                                    <w:bottom w:val="none" w:sz="0" w:space="0" w:color="auto"/>
                                    <w:right w:val="none" w:sz="0" w:space="0" w:color="auto"/>
                                  </w:divBdr>
                                  <w:divsChild>
                                    <w:div w:id="1417824434">
                                      <w:marLeft w:val="0"/>
                                      <w:marRight w:val="0"/>
                                      <w:marTop w:val="0"/>
                                      <w:marBottom w:val="0"/>
                                      <w:divBdr>
                                        <w:top w:val="none" w:sz="0" w:space="0" w:color="auto"/>
                                        <w:left w:val="none" w:sz="0" w:space="0" w:color="auto"/>
                                        <w:bottom w:val="none" w:sz="0" w:space="0" w:color="auto"/>
                                        <w:right w:val="none" w:sz="0" w:space="0" w:color="auto"/>
                                      </w:divBdr>
                                      <w:divsChild>
                                        <w:div w:id="754666023">
                                          <w:marLeft w:val="0"/>
                                          <w:marRight w:val="0"/>
                                          <w:marTop w:val="0"/>
                                          <w:marBottom w:val="0"/>
                                          <w:divBdr>
                                            <w:top w:val="none" w:sz="0" w:space="0" w:color="auto"/>
                                            <w:left w:val="none" w:sz="0" w:space="0" w:color="auto"/>
                                            <w:bottom w:val="none" w:sz="0" w:space="0" w:color="auto"/>
                                            <w:right w:val="none" w:sz="0" w:space="0" w:color="auto"/>
                                          </w:divBdr>
                                          <w:divsChild>
                                            <w:div w:id="2023775263">
                                              <w:marLeft w:val="0"/>
                                              <w:marRight w:val="0"/>
                                              <w:marTop w:val="0"/>
                                              <w:marBottom w:val="0"/>
                                              <w:divBdr>
                                                <w:top w:val="none" w:sz="0" w:space="0" w:color="auto"/>
                                                <w:left w:val="none" w:sz="0" w:space="0" w:color="auto"/>
                                                <w:bottom w:val="none" w:sz="0" w:space="0" w:color="auto"/>
                                                <w:right w:val="none" w:sz="0" w:space="0" w:color="auto"/>
                                              </w:divBdr>
                                              <w:divsChild>
                                                <w:div w:id="420834415">
                                                  <w:marLeft w:val="0"/>
                                                  <w:marRight w:val="0"/>
                                                  <w:marTop w:val="0"/>
                                                  <w:marBottom w:val="0"/>
                                                  <w:divBdr>
                                                    <w:top w:val="none" w:sz="0" w:space="0" w:color="auto"/>
                                                    <w:left w:val="none" w:sz="0" w:space="0" w:color="auto"/>
                                                    <w:bottom w:val="none" w:sz="0" w:space="0" w:color="auto"/>
                                                    <w:right w:val="none" w:sz="0" w:space="0" w:color="auto"/>
                                                  </w:divBdr>
                                                  <w:divsChild>
                                                    <w:div w:id="1899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6426486">
      <w:bodyDiv w:val="1"/>
      <w:marLeft w:val="0"/>
      <w:marRight w:val="0"/>
      <w:marTop w:val="0"/>
      <w:marBottom w:val="0"/>
      <w:divBdr>
        <w:top w:val="none" w:sz="0" w:space="0" w:color="auto"/>
        <w:left w:val="none" w:sz="0" w:space="0" w:color="auto"/>
        <w:bottom w:val="none" w:sz="0" w:space="0" w:color="auto"/>
        <w:right w:val="none" w:sz="0" w:space="0" w:color="auto"/>
      </w:divBdr>
    </w:div>
    <w:div w:id="1226988544">
      <w:bodyDiv w:val="1"/>
      <w:marLeft w:val="0"/>
      <w:marRight w:val="0"/>
      <w:marTop w:val="0"/>
      <w:marBottom w:val="0"/>
      <w:divBdr>
        <w:top w:val="none" w:sz="0" w:space="0" w:color="auto"/>
        <w:left w:val="none" w:sz="0" w:space="0" w:color="auto"/>
        <w:bottom w:val="none" w:sz="0" w:space="0" w:color="auto"/>
        <w:right w:val="none" w:sz="0" w:space="0" w:color="auto"/>
      </w:divBdr>
      <w:divsChild>
        <w:div w:id="352149524">
          <w:marLeft w:val="0"/>
          <w:marRight w:val="0"/>
          <w:marTop w:val="0"/>
          <w:marBottom w:val="0"/>
          <w:divBdr>
            <w:top w:val="none" w:sz="0" w:space="0" w:color="auto"/>
            <w:left w:val="none" w:sz="0" w:space="0" w:color="auto"/>
            <w:bottom w:val="none" w:sz="0" w:space="0" w:color="auto"/>
            <w:right w:val="none" w:sz="0" w:space="0" w:color="auto"/>
          </w:divBdr>
          <w:divsChild>
            <w:div w:id="1971283018">
              <w:marLeft w:val="0"/>
              <w:marRight w:val="0"/>
              <w:marTop w:val="100"/>
              <w:marBottom w:val="100"/>
              <w:divBdr>
                <w:top w:val="none" w:sz="0" w:space="0" w:color="auto"/>
                <w:left w:val="none" w:sz="0" w:space="0" w:color="auto"/>
                <w:bottom w:val="none" w:sz="0" w:space="0" w:color="auto"/>
                <w:right w:val="none" w:sz="0" w:space="0" w:color="auto"/>
              </w:divBdr>
              <w:divsChild>
                <w:div w:id="416295788">
                  <w:marLeft w:val="-540"/>
                  <w:marRight w:val="0"/>
                  <w:marTop w:val="0"/>
                  <w:marBottom w:val="0"/>
                  <w:divBdr>
                    <w:top w:val="none" w:sz="0" w:space="0" w:color="auto"/>
                    <w:left w:val="none" w:sz="0" w:space="0" w:color="auto"/>
                    <w:bottom w:val="none" w:sz="0" w:space="0" w:color="auto"/>
                    <w:right w:val="none" w:sz="0" w:space="0" w:color="auto"/>
                  </w:divBdr>
                  <w:divsChild>
                    <w:div w:id="1129590181">
                      <w:marLeft w:val="0"/>
                      <w:marRight w:val="0"/>
                      <w:marTop w:val="0"/>
                      <w:marBottom w:val="0"/>
                      <w:divBdr>
                        <w:top w:val="none" w:sz="0" w:space="0" w:color="auto"/>
                        <w:left w:val="none" w:sz="0" w:space="0" w:color="auto"/>
                        <w:bottom w:val="none" w:sz="0" w:space="0" w:color="auto"/>
                        <w:right w:val="none" w:sz="0" w:space="0" w:color="auto"/>
                      </w:divBdr>
                      <w:divsChild>
                        <w:div w:id="404187762">
                          <w:marLeft w:val="0"/>
                          <w:marRight w:val="0"/>
                          <w:marTop w:val="0"/>
                          <w:marBottom w:val="0"/>
                          <w:divBdr>
                            <w:top w:val="none" w:sz="0" w:space="0" w:color="auto"/>
                            <w:left w:val="none" w:sz="0" w:space="0" w:color="auto"/>
                            <w:bottom w:val="none" w:sz="0" w:space="0" w:color="auto"/>
                            <w:right w:val="none" w:sz="0" w:space="0" w:color="auto"/>
                          </w:divBdr>
                          <w:divsChild>
                            <w:div w:id="996491169">
                              <w:marLeft w:val="0"/>
                              <w:marRight w:val="0"/>
                              <w:marTop w:val="0"/>
                              <w:marBottom w:val="0"/>
                              <w:divBdr>
                                <w:top w:val="none" w:sz="0" w:space="0" w:color="auto"/>
                                <w:left w:val="none" w:sz="0" w:space="0" w:color="auto"/>
                                <w:bottom w:val="none" w:sz="0" w:space="0" w:color="auto"/>
                                <w:right w:val="none" w:sz="0" w:space="0" w:color="auto"/>
                              </w:divBdr>
                              <w:divsChild>
                                <w:div w:id="1439908970">
                                  <w:marLeft w:val="0"/>
                                  <w:marRight w:val="0"/>
                                  <w:marTop w:val="0"/>
                                  <w:marBottom w:val="0"/>
                                  <w:divBdr>
                                    <w:top w:val="none" w:sz="0" w:space="0" w:color="auto"/>
                                    <w:left w:val="none" w:sz="0" w:space="0" w:color="auto"/>
                                    <w:bottom w:val="none" w:sz="0" w:space="0" w:color="auto"/>
                                    <w:right w:val="none" w:sz="0" w:space="0" w:color="auto"/>
                                  </w:divBdr>
                                  <w:divsChild>
                                    <w:div w:id="1140000592">
                                      <w:marLeft w:val="0"/>
                                      <w:marRight w:val="0"/>
                                      <w:marTop w:val="0"/>
                                      <w:marBottom w:val="0"/>
                                      <w:divBdr>
                                        <w:top w:val="none" w:sz="0" w:space="0" w:color="auto"/>
                                        <w:left w:val="none" w:sz="0" w:space="0" w:color="auto"/>
                                        <w:bottom w:val="none" w:sz="0" w:space="0" w:color="auto"/>
                                        <w:right w:val="none" w:sz="0" w:space="0" w:color="auto"/>
                                      </w:divBdr>
                                    </w:div>
                                    <w:div w:id="556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553013">
          <w:marLeft w:val="0"/>
          <w:marRight w:val="0"/>
          <w:marTop w:val="0"/>
          <w:marBottom w:val="0"/>
          <w:divBdr>
            <w:top w:val="none" w:sz="0" w:space="0" w:color="auto"/>
            <w:left w:val="none" w:sz="0" w:space="0" w:color="auto"/>
            <w:bottom w:val="none" w:sz="0" w:space="0" w:color="auto"/>
            <w:right w:val="none" w:sz="0" w:space="0" w:color="auto"/>
          </w:divBdr>
          <w:divsChild>
            <w:div w:id="676733305">
              <w:marLeft w:val="0"/>
              <w:marRight w:val="0"/>
              <w:marTop w:val="100"/>
              <w:marBottom w:val="100"/>
              <w:divBdr>
                <w:top w:val="none" w:sz="0" w:space="0" w:color="auto"/>
                <w:left w:val="none" w:sz="0" w:space="0" w:color="auto"/>
                <w:bottom w:val="none" w:sz="0" w:space="0" w:color="auto"/>
                <w:right w:val="none" w:sz="0" w:space="0" w:color="auto"/>
              </w:divBdr>
              <w:divsChild>
                <w:div w:id="494537466">
                  <w:marLeft w:val="-540"/>
                  <w:marRight w:val="0"/>
                  <w:marTop w:val="0"/>
                  <w:marBottom w:val="0"/>
                  <w:divBdr>
                    <w:top w:val="none" w:sz="0" w:space="0" w:color="auto"/>
                    <w:left w:val="none" w:sz="0" w:space="0" w:color="auto"/>
                    <w:bottom w:val="none" w:sz="0" w:space="0" w:color="auto"/>
                    <w:right w:val="none" w:sz="0" w:space="0" w:color="auto"/>
                  </w:divBdr>
                  <w:divsChild>
                    <w:div w:id="536966583">
                      <w:marLeft w:val="0"/>
                      <w:marRight w:val="0"/>
                      <w:marTop w:val="0"/>
                      <w:marBottom w:val="0"/>
                      <w:divBdr>
                        <w:top w:val="none" w:sz="0" w:space="0" w:color="auto"/>
                        <w:left w:val="none" w:sz="0" w:space="0" w:color="auto"/>
                        <w:bottom w:val="none" w:sz="0" w:space="0" w:color="auto"/>
                        <w:right w:val="none" w:sz="0" w:space="0" w:color="auto"/>
                      </w:divBdr>
                      <w:divsChild>
                        <w:div w:id="1197040154">
                          <w:marLeft w:val="0"/>
                          <w:marRight w:val="0"/>
                          <w:marTop w:val="0"/>
                          <w:marBottom w:val="0"/>
                          <w:divBdr>
                            <w:top w:val="none" w:sz="0" w:space="0" w:color="auto"/>
                            <w:left w:val="none" w:sz="0" w:space="0" w:color="auto"/>
                            <w:bottom w:val="none" w:sz="0" w:space="0" w:color="auto"/>
                            <w:right w:val="none" w:sz="0" w:space="0" w:color="auto"/>
                          </w:divBdr>
                          <w:divsChild>
                            <w:div w:id="1733308845">
                              <w:marLeft w:val="0"/>
                              <w:marRight w:val="0"/>
                              <w:marTop w:val="0"/>
                              <w:marBottom w:val="0"/>
                              <w:divBdr>
                                <w:top w:val="none" w:sz="0" w:space="0" w:color="auto"/>
                                <w:left w:val="none" w:sz="0" w:space="0" w:color="auto"/>
                                <w:bottom w:val="none" w:sz="0" w:space="0" w:color="auto"/>
                                <w:right w:val="none" w:sz="0" w:space="0" w:color="auto"/>
                              </w:divBdr>
                              <w:divsChild>
                                <w:div w:id="1962033973">
                                  <w:marLeft w:val="0"/>
                                  <w:marRight w:val="0"/>
                                  <w:marTop w:val="0"/>
                                  <w:marBottom w:val="0"/>
                                  <w:divBdr>
                                    <w:top w:val="none" w:sz="0" w:space="0" w:color="auto"/>
                                    <w:left w:val="none" w:sz="0" w:space="0" w:color="auto"/>
                                    <w:bottom w:val="none" w:sz="0" w:space="0" w:color="auto"/>
                                    <w:right w:val="none" w:sz="0" w:space="0" w:color="auto"/>
                                  </w:divBdr>
                                  <w:divsChild>
                                    <w:div w:id="121391339">
                                      <w:marLeft w:val="0"/>
                                      <w:marRight w:val="0"/>
                                      <w:marTop w:val="0"/>
                                      <w:marBottom w:val="0"/>
                                      <w:divBdr>
                                        <w:top w:val="none" w:sz="0" w:space="0" w:color="auto"/>
                                        <w:left w:val="none" w:sz="0" w:space="0" w:color="auto"/>
                                        <w:bottom w:val="none" w:sz="0" w:space="0" w:color="auto"/>
                                        <w:right w:val="none" w:sz="0" w:space="0" w:color="auto"/>
                                      </w:divBdr>
                                    </w:div>
                                    <w:div w:id="17826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951169">
      <w:bodyDiv w:val="1"/>
      <w:marLeft w:val="0"/>
      <w:marRight w:val="0"/>
      <w:marTop w:val="0"/>
      <w:marBottom w:val="0"/>
      <w:divBdr>
        <w:top w:val="none" w:sz="0" w:space="0" w:color="auto"/>
        <w:left w:val="none" w:sz="0" w:space="0" w:color="auto"/>
        <w:bottom w:val="none" w:sz="0" w:space="0" w:color="auto"/>
        <w:right w:val="none" w:sz="0" w:space="0" w:color="auto"/>
      </w:divBdr>
    </w:div>
    <w:div w:id="1927153002">
      <w:bodyDiv w:val="1"/>
      <w:marLeft w:val="0"/>
      <w:marRight w:val="0"/>
      <w:marTop w:val="0"/>
      <w:marBottom w:val="0"/>
      <w:divBdr>
        <w:top w:val="none" w:sz="0" w:space="0" w:color="auto"/>
        <w:left w:val="none" w:sz="0" w:space="0" w:color="auto"/>
        <w:bottom w:val="none" w:sz="0" w:space="0" w:color="auto"/>
        <w:right w:val="none" w:sz="0" w:space="0" w:color="auto"/>
      </w:divBdr>
      <w:divsChild>
        <w:div w:id="308897618">
          <w:marLeft w:val="0"/>
          <w:marRight w:val="0"/>
          <w:marTop w:val="540"/>
          <w:marBottom w:val="0"/>
          <w:divBdr>
            <w:top w:val="none" w:sz="0" w:space="0" w:color="auto"/>
            <w:left w:val="none" w:sz="0" w:space="0" w:color="auto"/>
            <w:bottom w:val="none" w:sz="0" w:space="0" w:color="auto"/>
            <w:right w:val="none" w:sz="0" w:space="0" w:color="auto"/>
          </w:divBdr>
        </w:div>
        <w:div w:id="1417285479">
          <w:marLeft w:val="0"/>
          <w:marRight w:val="0"/>
          <w:marTop w:val="540"/>
          <w:marBottom w:val="0"/>
          <w:divBdr>
            <w:top w:val="none" w:sz="0" w:space="0" w:color="auto"/>
            <w:left w:val="none" w:sz="0" w:space="0" w:color="auto"/>
            <w:bottom w:val="none" w:sz="0" w:space="0" w:color="auto"/>
            <w:right w:val="none" w:sz="0" w:space="0" w:color="auto"/>
          </w:divBdr>
        </w:div>
        <w:div w:id="1899314274">
          <w:marLeft w:val="0"/>
          <w:marRight w:val="0"/>
          <w:marTop w:val="540"/>
          <w:marBottom w:val="0"/>
          <w:divBdr>
            <w:top w:val="none" w:sz="0" w:space="0" w:color="auto"/>
            <w:left w:val="none" w:sz="0" w:space="0" w:color="auto"/>
            <w:bottom w:val="none" w:sz="0" w:space="0" w:color="auto"/>
            <w:right w:val="none" w:sz="0" w:space="0" w:color="auto"/>
          </w:divBdr>
        </w:div>
        <w:div w:id="578834269">
          <w:marLeft w:val="0"/>
          <w:marRight w:val="0"/>
          <w:marTop w:val="540"/>
          <w:marBottom w:val="0"/>
          <w:divBdr>
            <w:top w:val="none" w:sz="0" w:space="0" w:color="auto"/>
            <w:left w:val="none" w:sz="0" w:space="0" w:color="auto"/>
            <w:bottom w:val="none" w:sz="0" w:space="0" w:color="auto"/>
            <w:right w:val="none" w:sz="0" w:space="0" w:color="auto"/>
          </w:divBdr>
        </w:div>
        <w:div w:id="1056048805">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resenius-kabi.com/us" TargetMode="External"/><Relationship Id="rId18" Type="http://schemas.openxmlformats.org/officeDocument/2006/relationships/hyperlink" Target="mailto:david.clair@biotech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io-techne.com" TargetMode="External"/><Relationship Id="rId17" Type="http://schemas.openxmlformats.org/officeDocument/2006/relationships/hyperlink" Target="mailto:john.wilson@wilsonwolf.com" TargetMode="External"/><Relationship Id="rId2" Type="http://schemas.openxmlformats.org/officeDocument/2006/relationships/numbering" Target="numbering.xml"/><Relationship Id="rId16" Type="http://schemas.openxmlformats.org/officeDocument/2006/relationships/hyperlink" Target="mailto:matt.kuhn@fresenius-kabi.com" TargetMode="External"/><Relationship Id="rId20" Type="http://schemas.openxmlformats.org/officeDocument/2006/relationships/hyperlink" Target="mailto:john.wilson@wilsonwol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cilitate-leaders-world.com/welcome" TargetMode="External"/><Relationship Id="rId5" Type="http://schemas.openxmlformats.org/officeDocument/2006/relationships/webSettings" Target="webSettings.xml"/><Relationship Id="rId15" Type="http://schemas.openxmlformats.org/officeDocument/2006/relationships/hyperlink" Target="mailto:david.clair@biotechne.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matt.kuhn@fresenius-kab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lsonwolf.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F37D9-976A-6246-9EF5-A2AB0AA3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Fenton</dc:creator>
  <cp:keywords/>
  <dc:description/>
  <cp:lastModifiedBy>J Erin  Hutchinson</cp:lastModifiedBy>
  <cp:revision>2</cp:revision>
  <cp:lastPrinted>2019-12-18T21:23:00Z</cp:lastPrinted>
  <dcterms:created xsi:type="dcterms:W3CDTF">2020-01-20T23:14:00Z</dcterms:created>
  <dcterms:modified xsi:type="dcterms:W3CDTF">2020-01-20T23:14:00Z</dcterms:modified>
</cp:coreProperties>
</file>